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18 августа до 18:00 19 августа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0" w:name="_Hlk106797645"/>
      <w:bookmarkStart w:id="1" w:name="_Hlk105141661"/>
      <w:bookmarkStart w:id="2" w:name="_Hlk103948597"/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iCs/>
          <w:sz w:val="28"/>
          <w:szCs w:val="28"/>
        </w:rPr>
        <w:tab/>
        <w:t>по Краснодарскому краю</w:t>
      </w:r>
      <w:bookmarkEnd w:id="0"/>
      <w:bookmarkEnd w:id="1"/>
      <w:bookmarkEnd w:id="2"/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переменная облачность. Местами кратковременный дождь, гроза, в отдельных районах сильный дождь, град. До конца суток 18.08 местами КМЯ: сильный дождь, ливень в сочетании с грозой, градом и шквалистым усилением ветра 20 м/с. Ночью и утром в отдельных районах туман. Ветер южный, юго-западный с переходом на северо-восточный, восточный 4-9 м/с, местами порывы 12-14 м/с. Температура воздуха ночью +18…+23°С, днем +28…+33°С; в горах ночью +11…+16°С, днем +20…+25°С.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>: переменная облачность. Местами кратковременный дождь, гроза. До конца суток 18.08 КМЯ: сильный дождь, ливень в сочетании с грозой, градом и шквалистым усилением ветра 20 м/с. Ветер южный, юго-западный 6-11 м/с, местами порывы 12-14 м/с. Температура воздуха ночью +20…+25°С, днем +28…+33°С.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</w:t>
      </w:r>
      <w:r>
        <w:rPr>
          <w:rFonts w:eastAsia="Times New Roman"/>
          <w:b/>
          <w:bCs/>
          <w:color w:val="000000"/>
          <w:sz w:val="28"/>
          <w:szCs w:val="28"/>
        </w:rPr>
        <w:t>аснодару:</w:t>
      </w:r>
      <w:r>
        <w:rPr>
          <w:rFonts w:eastAsia="Times New Roman"/>
          <w:color w:val="000000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еременная облачность. Днем и вечером кратковременный дождь, гроза. Ветер южный, юго-западный с переходом на северо-восточный, восточный ночью 4-9 м/с, днем 7-12 м/с. Температура воздуха ночью +20…+22°С, днем +30…+32°С.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spacing w:before="0" w:after="0"/>
        <w:contextualSpacing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firstLine="74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 августа.</w:t>
      </w:r>
      <w:r>
        <w:rPr>
          <w:color w:val="000000"/>
          <w:sz w:val="28"/>
          <w:szCs w:val="28"/>
        </w:rPr>
        <w:t xml:space="preserve"> Переменная облачность. Дождь, ночью и утром местами сильный. Гроза.  Ветер юго-восточный с переходом на западный 5-10 м/с, ночью и утром местами порывы до 14 м/с. Температура воздуха ночью +19…+24°С, днем +26…+31°С. Предгорья и низкие горы ночью +17…+22°С, днем +25…+30°С.</w:t>
      </w:r>
    </w:p>
    <w:p>
      <w:pPr>
        <w:pStyle w:val="Normal"/>
        <w:ind w:firstLine="74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 xml:space="preserve">Краснодарского ЦГМС филиала ФГБУ "Северо-Кавказское УГМС" о ЧПО (уточнение штормового предупреждения о ЧПО </w:t>
      </w:r>
      <w:r>
        <w:rPr>
          <w:b/>
          <w:bCs/>
          <w:color w:val="000000"/>
          <w:sz w:val="28"/>
          <w:szCs w:val="28"/>
        </w:rPr>
        <w:t>№ 51 от 15.08.2022) № 51 от 18.08.2022:</w:t>
      </w:r>
    </w:p>
    <w:p>
      <w:pPr>
        <w:pStyle w:val="Normal"/>
        <w:ind w:firstLine="748"/>
        <w:jc w:val="both"/>
        <w:rPr>
          <w:rFonts w:eastAsia="Times New Roman"/>
          <w:i/>
          <w:i/>
          <w:iCs/>
          <w:sz w:val="28"/>
        </w:rPr>
      </w:pPr>
      <w:r>
        <w:rPr>
          <w:i/>
          <w:iCs/>
          <w:sz w:val="28"/>
        </w:rPr>
        <w:t xml:space="preserve">19.08.2022 местами в северо-западных районах ожидается, в юго-восточных районах края сохранится </w:t>
      </w:r>
      <w:r>
        <w:rPr>
          <w:rFonts w:eastAsia="Times New Roman"/>
          <w:i/>
          <w:iCs/>
          <w:sz w:val="28"/>
        </w:rPr>
        <w:t>чрезвычайная пожароопасность (ЧПО)       5 класса (ОЯ).</w:t>
      </w:r>
    </w:p>
    <w:p>
      <w:pPr>
        <w:pStyle w:val="Normal"/>
        <w:ind w:firstLine="74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18.08.2022:</w:t>
      </w:r>
    </w:p>
    <w:p>
      <w:pPr>
        <w:pStyle w:val="Normal"/>
        <w:spacing w:lineRule="auto" w:line="249"/>
        <w:ind w:left="-5" w:firstLine="720"/>
        <w:jc w:val="both"/>
        <w:rPr>
          <w:rFonts w:eastAsia="Times New Roman"/>
          <w:i/>
          <w:i/>
          <w:iCs/>
          <w:sz w:val="28"/>
        </w:rPr>
      </w:pPr>
      <w:r>
        <w:rPr>
          <w:rFonts w:eastAsia="Times New Roman"/>
          <w:i/>
          <w:iCs/>
          <w:sz w:val="28"/>
        </w:rPr>
        <w:t>19.08.2022 местами в крае (исключая МО г.Краснодар) и на Черноморском побережье (исключая муниципальное образование г.Сочи - зона прогнозирования ФГБУ «СЦГМС ЧАМ») сохранится высокая пожароопасность (ВПО) 4 класса (НЯ).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3" w:name="_Hlk80702059"/>
      <w:bookmarkStart w:id="4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4"/>
      <w:r>
        <w:rPr>
          <w:bCs/>
          <w:sz w:val="28"/>
          <w:szCs w:val="28"/>
        </w:rPr>
        <w:t>: за прошедшие сутки на реках края существенных изменений не наблюдалось, гидрологическая обстановка в норме.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+26…+27°С, Азовского моря +21…+26°С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/>
      </w:r>
      <w:bookmarkStart w:id="5" w:name="_Hlk106790327"/>
      <w:bookmarkStart w:id="6" w:name="_Hlk106790327"/>
      <w:bookmarkEnd w:id="3"/>
      <w:bookmarkEnd w:id="6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 19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9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19 августа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7" w:name="_Hlk111536996"/>
      <w:bookmarkStart w:id="8" w:name="_Hlk109461726"/>
      <w:r>
        <w:rPr>
          <w:b/>
          <w:bCs/>
          <w:color w:val="000000"/>
          <w:sz w:val="28"/>
          <w:szCs w:val="28"/>
        </w:rPr>
        <w:t>Апшеронский,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Белоглинский,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Ейский, Крыловский, Кущевский, Новопокровский, Приморско-Ахтарский, Темрюкский, Щербиновский районы </w:t>
      </w:r>
      <w:bookmarkEnd w:id="8"/>
      <w:r>
        <w:rPr>
          <w:b/>
          <w:bCs/>
          <w:color w:val="000000"/>
          <w:sz w:val="28"/>
          <w:szCs w:val="28"/>
        </w:rPr>
        <w:t>и гг. Геленджик, Горячий Ключ, Новороссийск</w:t>
      </w:r>
      <w:bookmarkEnd w:id="7"/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существует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9" w:name="_Hlk106090562"/>
      <w:bookmarkStart w:id="10" w:name="_Hlk106956060"/>
      <w:bookmarkEnd w:id="9"/>
      <w:bookmarkEnd w:id="10"/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19 августа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Каневской,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Лабинский районы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19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 </w:t>
      </w:r>
      <w:r>
        <w:rPr>
          <w:rFonts w:eastAsia="Times New Roman"/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дождь, гроза, град, усиление ветра. 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bookmarkStart w:id="11" w:name="_Hlk106092935"/>
      <w:bookmarkStart w:id="12" w:name="_Hlk106092935"/>
      <w:bookmarkEnd w:id="12"/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2.1.5. 19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>
        <w:rPr>
          <w:rFonts w:eastAsia="Times New Roman"/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Start w:id="13" w:name="_Hlk111641882"/>
      <w:bookmarkEnd w:id="13"/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bookmarkStart w:id="14" w:name="_Hlk106790327"/>
      <w:bookmarkStart w:id="15" w:name="_Hlk106090562"/>
      <w:bookmarkStart w:id="16" w:name="_Hlk106956060"/>
      <w:bookmarkEnd w:id="14"/>
      <w:bookmarkEnd w:id="15"/>
      <w:bookmarkEnd w:id="16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7" w:name="_Hlk44415586"/>
      <w:r>
        <w:rPr>
          <w:b/>
          <w:color w:val="000000"/>
          <w:sz w:val="28"/>
          <w:szCs w:val="28"/>
        </w:rPr>
        <w:t>19 августа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8" w:name="_Hlk55297094"/>
      <w:bookmarkEnd w:id="17"/>
      <w:bookmarkEnd w:id="18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9" w:name="_Hlk504477847"/>
      <w:r>
        <w:rPr>
          <w:sz w:val="28"/>
          <w:szCs w:val="28"/>
        </w:rPr>
        <w:t xml:space="preserve">на энергетических системах </w:t>
      </w:r>
      <w:bookmarkEnd w:id="19"/>
      <w:r>
        <w:rPr>
          <w:sz w:val="28"/>
          <w:szCs w:val="28"/>
        </w:rPr>
        <w:t>(из-за перегрузок энергосистем и изношенности оборудования, вследствие высоких дневных температур);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>
        <w:rPr>
          <w:sz w:val="28"/>
          <w:szCs w:val="28"/>
        </w:rPr>
        <w:t>в связи с высокой дневной температурой воздуха            (выше +30°);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bookmarkStart w:id="2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b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 xml:space="preserve">ДТП </w:t>
      </w:r>
      <w:r>
        <w:rPr>
          <w:spacing w:val="-8"/>
          <w:sz w:val="28"/>
          <w:szCs w:val="28"/>
        </w:rPr>
        <w:t>из-за</w:t>
      </w:r>
      <w:r>
        <w:rPr>
          <w:b/>
          <w:bCs/>
          <w:spacing w:val="-8"/>
          <w:sz w:val="28"/>
          <w:szCs w:val="28"/>
        </w:rPr>
        <w:t xml:space="preserve"> ухудшения видимости в осадках;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 xml:space="preserve">ДТП </w:t>
      </w:r>
      <w:r>
        <w:rPr>
          <w:spacing w:val="-8"/>
          <w:sz w:val="28"/>
          <w:szCs w:val="28"/>
        </w:rPr>
        <w:t>из-за</w:t>
      </w:r>
      <w:r>
        <w:rPr>
          <w:b/>
          <w:bCs/>
          <w:spacing w:val="-8"/>
          <w:sz w:val="28"/>
          <w:szCs w:val="28"/>
        </w:rPr>
        <w:t xml:space="preserve"> ухудшения видимости в тумане;</w:t>
      </w:r>
    </w:p>
    <w:p>
      <w:pPr>
        <w:pStyle w:val="Normal"/>
        <w:tabs>
          <w:tab w:val="clear" w:pos="709"/>
          <w:tab w:val="left" w:pos="360" w:leader="none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 гибелью людей на дорогах края из-за увеличения потока автотранспорта к местам отдыха;</w:t>
      </w:r>
      <w:bookmarkStart w:id="21" w:name="_Hlk70674021"/>
      <w:bookmarkEnd w:id="2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19 августа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24" w:name="_Hlk104990799"/>
      <w:bookmarkEnd w:id="23"/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(сильный дождь, гроза, град, усиление ветра, ухудшение видимости в осадках), подъемами уровней воды в реках и возможной активизацией экзогенных процессов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</w:t>
      </w:r>
      <w:bookmarkEnd w:id="24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связи с высокой дневной температурой воздуха (выше +30°) существует вероятность </w:t>
      </w:r>
      <w:r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тепловых ударов из-за высоких температур воздуха; 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19 августа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19 августа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  <w:bookmarkStart w:id="25" w:name="_Hlk89435865"/>
      <w:bookmarkEnd w:id="25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6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26"/>
      <w:r>
        <w:rPr>
          <w:rFonts w:eastAsia="Times New Roman"/>
          <w:b/>
          <w:sz w:val="28"/>
          <w:szCs w:val="28"/>
        </w:rPr>
        <w:t xml:space="preserve">ров. </w:t>
      </w:r>
      <w:bookmarkStart w:id="27" w:name="_Hlk104813696"/>
      <w:bookmarkStart w:id="28" w:name="_Hlk103603632"/>
      <w:bookmarkStart w:id="29" w:name="_Hlk104900513"/>
      <w:bookmarkEnd w:id="27"/>
      <w:bookmarkEnd w:id="28"/>
      <w:bookmarkEnd w:id="29"/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0" w:name="_Hlk74658849"/>
      <w:bookmarkStart w:id="31" w:name="_Hlk68783626"/>
      <w:bookmarkStart w:id="32" w:name="_Hlk65150229"/>
      <w:bookmarkStart w:id="33" w:name="_Hlk61960021"/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4" w:name="_Hlk89435883"/>
      <w:bookmarkStart w:id="3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6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firstLine="709"/>
        <w:jc w:val="both"/>
        <w:rPr>
          <w:b w:val="false"/>
          <w:b w:val="false"/>
          <w:bCs w:val="false"/>
        </w:rPr>
      </w:pPr>
      <w:bookmarkStart w:id="37" w:name="_Hlk89435883"/>
      <w:bookmarkStart w:id="38" w:name="_Hlk63688622"/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9" w:name="_Hlk111467912"/>
      <w:bookmarkStart w:id="40" w:name="_Hlk105590453"/>
      <w:bookmarkStart w:id="41" w:name="_Hlk104295145"/>
      <w:bookmarkStart w:id="42" w:name="_Hlk104813935"/>
      <w:bookmarkStart w:id="43" w:name="_Hlk109132126"/>
      <w:bookmarkEnd w:id="30"/>
      <w:bookmarkEnd w:id="31"/>
      <w:bookmarkEnd w:id="32"/>
      <w:bookmarkEnd w:id="33"/>
      <w:bookmarkEnd w:id="37"/>
      <w:bookmarkEnd w:id="38"/>
      <w:bookmarkEnd w:id="36"/>
      <w:bookmarkEnd w:id="39"/>
      <w:bookmarkEnd w:id="40"/>
      <w:bookmarkEnd w:id="41"/>
      <w:bookmarkEnd w:id="42"/>
      <w:bookmarkEnd w:id="43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7175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71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5.55pt;height:5.5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6068849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Application>LibreOffice/7.2.2.2$Windows_X86_64 LibreOffice_project/02b2acce88a210515b4a5bb2e46cbfb63fe97d56</Application>
  <AppVersion>15.0000</AppVersion>
  <Pages>7</Pages>
  <Words>1858</Words>
  <Characters>13410</Characters>
  <CharactersWithSpaces>15304</CharactersWithSpaces>
  <Paragraphs>125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2022-08-18T15:22:31Z</dcterms:modified>
  <cp:revision>753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