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31" w:rsidRPr="009F6A31" w:rsidRDefault="009F6A31" w:rsidP="009F6A31">
      <w:pPr>
        <w:shd w:val="clear" w:color="auto" w:fill="FFFFFF"/>
        <w:spacing w:before="300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9F6A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fldChar w:fldCharType="begin"/>
      </w:r>
      <w:r w:rsidRPr="009F6A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instrText xml:space="preserve"> HYPERLINK "https://udmpravda.ru/2020/09/24/pora-platit-nalogi/" \o "Пора платить налоги" </w:instrText>
      </w:r>
      <w:r w:rsidRPr="009F6A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fldChar w:fldCharType="separate"/>
      </w:r>
      <w:r w:rsidRPr="00F903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Пора платить налоги</w:t>
      </w:r>
      <w:r w:rsidRPr="009F6A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fldChar w:fldCharType="end"/>
      </w:r>
    </w:p>
    <w:p w:rsidR="009F6A31" w:rsidRPr="009F6A31" w:rsidRDefault="00F90399" w:rsidP="009F6A31">
      <w:pPr>
        <w:shd w:val="clear" w:color="auto" w:fill="FFFFFF"/>
        <w:spacing w:after="100" w:afterAutospacing="1" w:line="480" w:lineRule="atLeast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Стартовала кампания</w:t>
      </w:r>
      <w:r w:rsidR="009F6A31" w:rsidRPr="00F9039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 по уплате имущественных налогов за 2019 год.</w:t>
      </w:r>
    </w:p>
    <w:p w:rsidR="009F6A31" w:rsidRPr="009F6A31" w:rsidRDefault="009F6A31" w:rsidP="009F6A31">
      <w:pPr>
        <w:shd w:val="clear" w:color="auto" w:fill="FFFFFF"/>
        <w:spacing w:after="100" w:afterAutospacing="1" w:line="480" w:lineRule="atLeast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0399">
        <w:rPr>
          <w:rFonts w:ascii="Times New Roman" w:eastAsia="Times New Roman" w:hAnsi="Times New Roman" w:cs="Times New Roman"/>
          <w:color w:val="111111"/>
          <w:sz w:val="32"/>
          <w:szCs w:val="32"/>
        </w:rPr>
        <w:t>Администрация Журавского сельского поселения</w:t>
      </w:r>
      <w:r w:rsidRPr="009F6A31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сообщает, что пришло время заплатить налоги за 2019 год: налог на имущество физических лиц, земельный налог, транспортный налог. Срок уплаты для всех собственников  – до 1 декабря 2020 года.</w:t>
      </w:r>
    </w:p>
    <w:p w:rsidR="009F6A31" w:rsidRPr="009F6A31" w:rsidRDefault="009F6A31" w:rsidP="009F6A31">
      <w:pPr>
        <w:shd w:val="clear" w:color="auto" w:fill="FFFFFF"/>
        <w:spacing w:after="100" w:afterAutospacing="1" w:line="480" w:lineRule="atLeast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F6A31">
        <w:rPr>
          <w:rFonts w:ascii="Times New Roman" w:eastAsia="Times New Roman" w:hAnsi="Times New Roman" w:cs="Times New Roman"/>
          <w:color w:val="111111"/>
          <w:sz w:val="32"/>
          <w:szCs w:val="32"/>
        </w:rPr>
        <w:t>В настоящее время произведена массовая рассылка налоговых увед</w:t>
      </w:r>
      <w:r w:rsidR="009177BF">
        <w:rPr>
          <w:rFonts w:ascii="Times New Roman" w:eastAsia="Times New Roman" w:hAnsi="Times New Roman" w:cs="Times New Roman"/>
          <w:color w:val="111111"/>
          <w:sz w:val="32"/>
          <w:szCs w:val="32"/>
        </w:rPr>
        <w:t>омлений физическим лицам.</w:t>
      </w:r>
      <w:r w:rsidRPr="009F6A31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Налоговое уведомление нужно внимательно прочитать. Если, по мнению налогоплательщика, в нём имеется неактуальная (</w:t>
      </w:r>
      <w:proofErr w:type="gramStart"/>
      <w:r w:rsidRPr="009F6A31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некорректная) </w:t>
      </w:r>
      <w:proofErr w:type="gramEnd"/>
      <w:r w:rsidRPr="009F6A31">
        <w:rPr>
          <w:rFonts w:ascii="Times New Roman" w:eastAsia="Times New Roman" w:hAnsi="Times New Roman" w:cs="Times New Roman"/>
          <w:color w:val="111111"/>
          <w:sz w:val="32"/>
          <w:szCs w:val="32"/>
        </w:rPr>
        <w:t>информация, следует обратиться в налоговый орган для проверки на предмет подтверждения наличия/отсутствия оснований для перерасчёта налогов и изменения налогового уведомления.</w:t>
      </w:r>
    </w:p>
    <w:p w:rsidR="009F6A31" w:rsidRPr="009F6A31" w:rsidRDefault="009F6A31" w:rsidP="009F6A31">
      <w:pPr>
        <w:shd w:val="clear" w:color="auto" w:fill="FFFFFF"/>
        <w:spacing w:after="100" w:afterAutospacing="1" w:line="480" w:lineRule="atLeast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F6A31">
        <w:rPr>
          <w:rFonts w:ascii="Times New Roman" w:eastAsia="Times New Roman" w:hAnsi="Times New Roman" w:cs="Times New Roman"/>
          <w:color w:val="111111"/>
          <w:sz w:val="32"/>
          <w:szCs w:val="32"/>
        </w:rPr>
        <w:t>Если налогоплательщик до 1 ноября 2020 года не получил налоговое уведомление, ему необходимо обратиться в налоговую инспекцию либо направить информацию через «Личный кабинет налогоплательщика для физических лиц» (</w:t>
      </w:r>
      <w:hyperlink r:id="rId4" w:tgtFrame="_blank" w:history="1">
        <w:r w:rsidRPr="00F90399">
          <w:rPr>
            <w:rFonts w:ascii="Times New Roman" w:eastAsia="Times New Roman" w:hAnsi="Times New Roman" w:cs="Times New Roman"/>
            <w:color w:val="DF3300"/>
            <w:sz w:val="32"/>
            <w:szCs w:val="32"/>
            <w:u w:val="single"/>
          </w:rPr>
          <w:t>www.nalog.ru</w:t>
        </w:r>
      </w:hyperlink>
      <w:r w:rsidRPr="009F6A31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) с использованием </w:t>
      </w:r>
      <w:proofErr w:type="spellStart"/>
      <w:r w:rsidRPr="009F6A31">
        <w:rPr>
          <w:rFonts w:ascii="Times New Roman" w:eastAsia="Times New Roman" w:hAnsi="Times New Roman" w:cs="Times New Roman"/>
          <w:color w:val="111111"/>
          <w:sz w:val="32"/>
          <w:szCs w:val="32"/>
        </w:rPr>
        <w:t>интернет-сервиса</w:t>
      </w:r>
      <w:proofErr w:type="spellEnd"/>
      <w:r w:rsidRPr="009F6A31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ФНС России «Обратиться в ФНС России», почтовым сообщением, </w:t>
      </w:r>
      <w:proofErr w:type="gramStart"/>
      <w:r w:rsidRPr="009F6A31">
        <w:rPr>
          <w:rFonts w:ascii="Times New Roman" w:eastAsia="Times New Roman" w:hAnsi="Times New Roman" w:cs="Times New Roman"/>
          <w:color w:val="111111"/>
          <w:sz w:val="32"/>
          <w:szCs w:val="32"/>
        </w:rPr>
        <w:t>через</w:t>
      </w:r>
      <w:proofErr w:type="gramEnd"/>
      <w:r w:rsidRPr="009F6A31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уполномоченный МФЦ.</w:t>
      </w:r>
    </w:p>
    <w:p w:rsidR="009F6A31" w:rsidRPr="009F6A31" w:rsidRDefault="009F6A31" w:rsidP="009F6A31">
      <w:pPr>
        <w:shd w:val="clear" w:color="auto" w:fill="FFFFFF"/>
        <w:spacing w:after="100" w:afterAutospacing="1" w:line="480" w:lineRule="atLeast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F6A31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Оплатить налоги можно с помощью сервиса «Заплати налоги» на сайте ФНС России, в банке или в отделении почты, а также воспользоваться </w:t>
      </w:r>
      <w:proofErr w:type="spellStart"/>
      <w:r w:rsidRPr="009F6A31">
        <w:rPr>
          <w:rFonts w:ascii="Times New Roman" w:eastAsia="Times New Roman" w:hAnsi="Times New Roman" w:cs="Times New Roman"/>
          <w:color w:val="111111"/>
          <w:sz w:val="32"/>
          <w:szCs w:val="32"/>
        </w:rPr>
        <w:t>онлайн-сервисом</w:t>
      </w:r>
      <w:proofErr w:type="spellEnd"/>
      <w:r w:rsidRPr="009F6A31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одного из банков-партнёров ФНС России. </w:t>
      </w:r>
    </w:p>
    <w:p w:rsidR="009326C7" w:rsidRDefault="009326C7"/>
    <w:sectPr w:rsidR="0093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A31"/>
    <w:rsid w:val="009177BF"/>
    <w:rsid w:val="009326C7"/>
    <w:rsid w:val="009F6A31"/>
    <w:rsid w:val="00F9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6A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A3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F6A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6A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904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2020-09-24T08:33:00Z</dcterms:created>
  <dcterms:modified xsi:type="dcterms:W3CDTF">2020-09-24T08:39:00Z</dcterms:modified>
</cp:coreProperties>
</file>