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bookmarkStart w:id="0" w:name="_Hlk74659184"/>
      <w:bookmarkStart w:id="1" w:name="_Hlk74658697"/>
      <w:bookmarkStart w:id="2" w:name="_Hlk72758670"/>
      <w:bookmarkStart w:id="3" w:name="_Hlk54177649"/>
      <w:bookmarkStart w:id="4" w:name="_Hlk54356811"/>
      <w:bookmarkStart w:id="5" w:name="_Hlk54181789"/>
      <w:bookmarkStart w:id="6" w:name="_Hlk74659184"/>
      <w:bookmarkStart w:id="7" w:name="_Hlk74658697"/>
      <w:bookmarkStart w:id="8" w:name="_Hlk72758670"/>
      <w:bookmarkStart w:id="9" w:name="_Hlk54177649"/>
      <w:bookmarkStart w:id="10" w:name="_Hlk54356811"/>
      <w:bookmarkStart w:id="11" w:name="_Hlk54181789"/>
      <w:bookmarkEnd w:id="6"/>
      <w:bookmarkEnd w:id="7"/>
      <w:bookmarkEnd w:id="8"/>
      <w:bookmarkEnd w:id="9"/>
      <w:bookmarkEnd w:id="10"/>
      <w:bookmarkEnd w:id="11"/>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22 октября 2021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sz w:val="28"/>
          <w:szCs w:val="28"/>
        </w:rPr>
      </w:pPr>
      <w:r>
        <w:rPr>
          <w:b/>
          <w:bCs/>
          <w:iCs/>
          <w:sz w:val="28"/>
          <w:szCs w:val="28"/>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12" w:name="_Hlk79996791"/>
      <w:r>
        <w:rPr>
          <w:b/>
          <w:bCs/>
          <w:sz w:val="28"/>
          <w:szCs w:val="28"/>
        </w:rPr>
        <w:t xml:space="preserve">1.1. Чрезвычайные ситуации: </w:t>
      </w:r>
      <w:bookmarkStart w:id="13" w:name="_Hlk75693856"/>
      <w:r>
        <w:rPr>
          <w:rFonts w:eastAsia="Times New Roman"/>
          <w:sz w:val="28"/>
          <w:szCs w:val="28"/>
        </w:rPr>
        <w:t xml:space="preserve">за прошедшие сутки </w:t>
      </w:r>
      <w:bookmarkStart w:id="14" w:name="_Hlk85712219"/>
      <w:r>
        <w:rPr>
          <w:rFonts w:eastAsia="Times New Roman"/>
          <w:sz w:val="28"/>
          <w:szCs w:val="28"/>
        </w:rPr>
        <w:t xml:space="preserve">20.10.2021 г. </w:t>
      </w:r>
      <w:bookmarkEnd w:id="13"/>
      <w:r>
        <w:rPr>
          <w:bCs/>
          <w:sz w:val="28"/>
          <w:szCs w:val="28"/>
        </w:rPr>
        <w:t xml:space="preserve">на </w:t>
      </w:r>
      <w:bookmarkEnd w:id="14"/>
      <w:r>
        <w:rPr>
          <w:bCs/>
          <w:sz w:val="28"/>
          <w:szCs w:val="28"/>
        </w:rPr>
        <w:t>территории края чрезвычайных ситуаций не зарегистрировано.</w:t>
      </w:r>
      <w:bookmarkEnd w:id="12"/>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 xml:space="preserve">: за прошедшие сутки </w:t>
      </w:r>
      <w:r>
        <w:rPr>
          <w:rFonts w:eastAsia="Times New Roman"/>
          <w:sz w:val="28"/>
          <w:szCs w:val="28"/>
        </w:rPr>
        <w:t xml:space="preserve">20.10.2021 г. </w:t>
      </w:r>
      <w:r>
        <w:rPr>
          <w:bCs/>
          <w:sz w:val="28"/>
          <w:szCs w:val="28"/>
        </w:rPr>
        <w:t>на территории края наблюдалась умеренно теплая погода, без осадков.</w:t>
      </w:r>
      <w:r>
        <w:rPr>
          <w:sz w:val="28"/>
          <w:szCs w:val="28"/>
        </w:rPr>
        <w:t xml:space="preserve"> Усиливался северо-западный, западный ветер порывами 10-12 м/с. В предгорных районах края отмечался туман видимостью 200 м. </w:t>
      </w:r>
    </w:p>
    <w:p>
      <w:pPr>
        <w:pStyle w:val="Normal"/>
        <w:jc w:val="both"/>
        <w:rPr>
          <w:sz w:val="28"/>
          <w:szCs w:val="28"/>
        </w:rPr>
      </w:pPr>
      <w:r>
        <w:rPr>
          <w:sz w:val="28"/>
          <w:szCs w:val="28"/>
        </w:rPr>
      </w:r>
    </w:p>
    <w:p>
      <w:pPr>
        <w:pStyle w:val="Normal"/>
        <w:widowControl w:val="false"/>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21 октября до 18</w:t>
      </w:r>
      <w:r>
        <w:rPr>
          <w:b/>
          <w:bCs/>
          <w:iCs/>
          <w:sz w:val="28"/>
          <w:szCs w:val="28"/>
          <w:vertAlign w:val="superscript"/>
        </w:rPr>
        <w:t>00</w:t>
      </w:r>
      <w:r>
        <w:rPr>
          <w:b/>
          <w:bCs/>
          <w:iCs/>
          <w:sz w:val="28"/>
          <w:szCs w:val="28"/>
        </w:rPr>
        <w:t xml:space="preserve"> 22 октября 2021 года:</w:t>
      </w:r>
    </w:p>
    <w:p>
      <w:pPr>
        <w:pStyle w:val="Normal"/>
        <w:widowControl w:val="false"/>
        <w:ind w:firstLine="709"/>
        <w:jc w:val="both"/>
        <w:rPr>
          <w:sz w:val="28"/>
          <w:szCs w:val="28"/>
        </w:rPr>
      </w:pPr>
      <w:r>
        <w:rPr>
          <w:b/>
          <w:bCs/>
          <w:sz w:val="28"/>
          <w:szCs w:val="28"/>
        </w:rPr>
        <w:t xml:space="preserve">по Краснодарскому краю </w:t>
      </w:r>
      <w:r>
        <w:rPr>
          <w:sz w:val="28"/>
          <w:szCs w:val="28"/>
        </w:rPr>
        <w:t>малооблачно. Без осадков. Ветер южной четверти 4-9 м/с, днем 6-11 м/с. Температура воздуха ночью +2…+7°С, местами в восточной половине края -2…+3°С, на Азовском побережье +5…+10°С; днем +17…+22°С, на Азовском побережье +13…+18°С.</w:t>
      </w:r>
    </w:p>
    <w:p>
      <w:pPr>
        <w:pStyle w:val="Normal"/>
        <w:widowControl w:val="false"/>
        <w:ind w:firstLine="709"/>
        <w:jc w:val="both"/>
        <w:rPr>
          <w:sz w:val="28"/>
          <w:szCs w:val="28"/>
        </w:rPr>
      </w:pPr>
      <w:r>
        <w:rPr>
          <w:sz w:val="28"/>
          <w:szCs w:val="28"/>
        </w:rPr>
        <w:t>В горах переменная облачность. Без осадков. Ветер южной четверти                    4-9 м/с, местами порывы до 14 м/с. Температура воздуха ночью -3…+2°С, днем +13…+18°С.</w:t>
      </w:r>
    </w:p>
    <w:p>
      <w:pPr>
        <w:pStyle w:val="Normal"/>
        <w:widowControl w:val="false"/>
        <w:ind w:firstLine="709"/>
        <w:jc w:val="both"/>
        <w:rPr>
          <w:b/>
          <w:b/>
          <w:bCs/>
          <w:iCs/>
          <w:sz w:val="28"/>
          <w:szCs w:val="28"/>
        </w:rPr>
      </w:pPr>
      <w:r>
        <w:rPr>
          <w:b/>
          <w:bCs/>
          <w:iCs/>
          <w:sz w:val="28"/>
          <w:szCs w:val="28"/>
        </w:rPr>
      </w:r>
    </w:p>
    <w:p>
      <w:pPr>
        <w:pStyle w:val="Normal"/>
        <w:widowControl w:val="false"/>
        <w:ind w:firstLine="709"/>
        <w:jc w:val="both"/>
        <w:rPr>
          <w:sz w:val="28"/>
          <w:szCs w:val="28"/>
        </w:rPr>
      </w:pPr>
      <w:r>
        <w:rPr>
          <w:b/>
          <w:bCs/>
          <w:sz w:val="28"/>
          <w:szCs w:val="28"/>
        </w:rPr>
        <w:t>На Черноморском побережье</w:t>
      </w:r>
      <w:r>
        <w:rPr>
          <w:sz w:val="28"/>
          <w:szCs w:val="28"/>
        </w:rPr>
        <w:t xml:space="preserve"> переменная облачность. Без осадков. Ветер южной четверти 6-11 м/</w:t>
      </w:r>
      <w:r>
        <w:rPr>
          <w:sz w:val="28"/>
          <w:szCs w:val="28"/>
          <w:lang w:val="en-US"/>
        </w:rPr>
        <w:t>c</w:t>
      </w:r>
      <w:r>
        <w:rPr>
          <w:sz w:val="28"/>
          <w:szCs w:val="28"/>
        </w:rPr>
        <w:t>, местами порывы до 14 м/с, на участке                               Анапа-Геленджик 15-18 м/с. Температура воздуха ночью +9…+14°С, днем +17…+22°С.</w:t>
      </w:r>
    </w:p>
    <w:p>
      <w:pPr>
        <w:pStyle w:val="Normal"/>
        <w:widowControl w:val="false"/>
        <w:ind w:firstLine="709"/>
        <w:jc w:val="both"/>
        <w:rPr>
          <w:b/>
          <w:b/>
          <w:bCs/>
          <w:iCs/>
          <w:sz w:val="28"/>
          <w:szCs w:val="28"/>
        </w:rPr>
      </w:pPr>
      <w:r>
        <w:rPr>
          <w:b/>
          <w:bCs/>
          <w:iCs/>
          <w:sz w:val="28"/>
          <w:szCs w:val="28"/>
        </w:rPr>
      </w:r>
    </w:p>
    <w:p>
      <w:pPr>
        <w:pStyle w:val="Normal"/>
        <w:widowControl w:val="false"/>
        <w:ind w:firstLine="709"/>
        <w:jc w:val="both"/>
        <w:rPr>
          <w:sz w:val="28"/>
          <w:szCs w:val="28"/>
        </w:rPr>
      </w:pPr>
      <w:r>
        <w:rPr>
          <w:b/>
          <w:sz w:val="28"/>
          <w:szCs w:val="28"/>
        </w:rPr>
        <w:t>По г. Краснодару</w:t>
      </w:r>
      <w:r>
        <w:rPr>
          <w:sz w:val="28"/>
          <w:szCs w:val="28"/>
        </w:rPr>
        <w:t xml:space="preserve"> малооблачно. Без осадков. Ветер южной четверти 4-9 м/с, днем 6-11 м/с. Температура воздуха ночью +3…+5°С, днем +19…+21°С.</w:t>
      </w:r>
    </w:p>
    <w:p>
      <w:pPr>
        <w:pStyle w:val="Normal"/>
        <w:widowControl w:val="false"/>
        <w:ind w:firstLine="709"/>
        <w:jc w:val="both"/>
        <w:rPr>
          <w:sz w:val="28"/>
          <w:szCs w:val="28"/>
        </w:rPr>
      </w:pPr>
      <w:r>
        <w:rPr>
          <w:sz w:val="28"/>
          <w:szCs w:val="28"/>
        </w:rPr>
      </w:r>
    </w:p>
    <w:p>
      <w:pPr>
        <w:pStyle w:val="Normal"/>
        <w:tabs>
          <w:tab w:val="clear" w:pos="709"/>
          <w:tab w:val="left" w:pos="8137" w:leader="none"/>
        </w:tabs>
        <w:jc w:val="center"/>
        <w:rPr>
          <w:b/>
          <w:b/>
          <w:sz w:val="28"/>
          <w:szCs w:val="28"/>
        </w:rPr>
      </w:pPr>
      <w:r>
        <w:rPr>
          <w:b/>
          <w:iCs/>
          <w:sz w:val="28"/>
          <w:szCs w:val="28"/>
        </w:rPr>
        <w:t>По данным ФГБУ «СЦГМС ЧАМ»:</w:t>
      </w:r>
    </w:p>
    <w:p>
      <w:pPr>
        <w:pStyle w:val="Normal"/>
        <w:ind w:firstLine="708"/>
        <w:jc w:val="both"/>
        <w:rPr>
          <w:sz w:val="28"/>
          <w:szCs w:val="28"/>
        </w:rPr>
      </w:pPr>
      <w:r>
        <w:rPr>
          <w:b/>
          <w:sz w:val="28"/>
          <w:szCs w:val="28"/>
        </w:rPr>
        <w:t>по г. Сочи</w:t>
      </w:r>
      <w:bookmarkStart w:id="15" w:name="_Hlk48899061"/>
      <w:r>
        <w:rPr>
          <w:b/>
          <w:sz w:val="28"/>
          <w:szCs w:val="28"/>
        </w:rPr>
        <w:t xml:space="preserve"> </w:t>
      </w:r>
      <w:bookmarkEnd w:id="15"/>
      <w:r>
        <w:rPr>
          <w:sz w:val="28"/>
          <w:szCs w:val="28"/>
        </w:rPr>
        <w:t>малооблачно. Без осадков. Ветер восточный, юго-восточный 8-13 м/с. Температура воздуха ночью +7…+12°С</w:t>
      </w:r>
      <w:r>
        <w:rPr>
          <w:bCs/>
          <w:sz w:val="28"/>
          <w:szCs w:val="28"/>
        </w:rPr>
        <w:t>,</w:t>
      </w:r>
      <w:r>
        <w:rPr>
          <w:b/>
          <w:sz w:val="28"/>
          <w:szCs w:val="28"/>
        </w:rPr>
        <w:t xml:space="preserve"> </w:t>
      </w:r>
      <w:r>
        <w:rPr>
          <w:sz w:val="28"/>
          <w:szCs w:val="28"/>
        </w:rPr>
        <w:t>днем +20…+22°С. В предгорной зоне температура воздуха ночью +2…+7°С, днем +21…+23°С.</w:t>
      </w:r>
    </w:p>
    <w:p>
      <w:pPr>
        <w:pStyle w:val="Normal"/>
        <w:ind w:firstLine="708"/>
        <w:jc w:val="both"/>
        <w:rPr>
          <w:sz w:val="28"/>
          <w:szCs w:val="28"/>
        </w:rPr>
      </w:pPr>
      <w:r>
        <w:rPr>
          <w:sz w:val="28"/>
          <w:szCs w:val="28"/>
        </w:rPr>
      </w:r>
    </w:p>
    <w:p>
      <w:pPr>
        <w:pStyle w:val="Normal"/>
        <w:ind w:firstLine="708"/>
        <w:jc w:val="both"/>
        <w:rPr>
          <w:b/>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НЯ о ВПО № 8 (продление действия предупреждения НЯ о ВПО № 8 от 12.10.2021) от 21.10.2021г.:</w:t>
      </w:r>
    </w:p>
    <w:p>
      <w:pPr>
        <w:pStyle w:val="Normal"/>
        <w:ind w:firstLine="708"/>
        <w:jc w:val="both"/>
        <w:rPr>
          <w:i/>
          <w:i/>
          <w:iCs/>
          <w:sz w:val="28"/>
          <w:szCs w:val="28"/>
        </w:rPr>
      </w:pPr>
      <w:r>
        <w:rPr>
          <w:i/>
          <w:iCs/>
          <w:sz w:val="28"/>
          <w:szCs w:val="28"/>
        </w:rPr>
        <w:t xml:space="preserve">22.10.2021г. местами в северной половине края сохранится высокая </w:t>
      </w:r>
      <w:bookmarkStart w:id="16" w:name="_Hlk78621120"/>
      <w:r>
        <w:rPr>
          <w:i/>
          <w:iCs/>
          <w:sz w:val="28"/>
          <w:szCs w:val="28"/>
        </w:rPr>
        <w:t>пожароопасность (ВПО) 4 класса (НЯ).</w:t>
      </w:r>
      <w:bookmarkEnd w:id="16"/>
    </w:p>
    <w:p>
      <w:pPr>
        <w:pStyle w:val="Normal"/>
        <w:ind w:firstLine="708"/>
        <w:jc w:val="both"/>
        <w:rPr>
          <w:i/>
          <w:i/>
          <w:iCs/>
          <w:sz w:val="28"/>
          <w:szCs w:val="28"/>
        </w:rPr>
      </w:pPr>
      <w:r>
        <w:rPr>
          <w:i/>
          <w:iCs/>
          <w:sz w:val="28"/>
          <w:szCs w:val="28"/>
        </w:rPr>
      </w:r>
    </w:p>
    <w:p>
      <w:pPr>
        <w:pStyle w:val="Normal"/>
        <w:ind w:firstLine="708"/>
        <w:jc w:val="both"/>
        <w:rPr>
          <w:color w:val="000000"/>
          <w:sz w:val="28"/>
          <w:szCs w:val="28"/>
        </w:rPr>
      </w:pPr>
      <w:r>
        <w:rPr>
          <w:b/>
          <w:sz w:val="28"/>
          <w:szCs w:val="28"/>
        </w:rPr>
        <w:t>1.3. Гидрологическая:</w:t>
      </w:r>
      <w:r>
        <w:rPr>
          <w:rFonts w:eastAsia="Times New Roman"/>
          <w:sz w:val="28"/>
          <w:szCs w:val="28"/>
        </w:rPr>
        <w:t xml:space="preserve"> </w:t>
      </w:r>
      <w:bookmarkStart w:id="17" w:name="_Hlk80702059"/>
      <w:r>
        <w:rPr>
          <w:rFonts w:eastAsia="Times New Roman"/>
          <w:sz w:val="28"/>
          <w:szCs w:val="28"/>
        </w:rPr>
        <w:t xml:space="preserve">за прошедшие сутки 20.10.2021 г. </w:t>
      </w:r>
      <w:r>
        <w:rPr>
          <w:color w:val="000000"/>
          <w:sz w:val="28"/>
          <w:szCs w:val="28"/>
        </w:rPr>
        <w:t>на водных объектах края существенных изменений не отмечалось.</w:t>
      </w:r>
    </w:p>
    <w:p>
      <w:pPr>
        <w:pStyle w:val="Normal"/>
        <w:ind w:firstLine="708"/>
        <w:jc w:val="both"/>
        <w:rPr>
          <w:sz w:val="28"/>
          <w:szCs w:val="28"/>
        </w:rPr>
      </w:pPr>
      <w:r>
        <w:rPr>
          <w:sz w:val="28"/>
          <w:szCs w:val="28"/>
        </w:rPr>
        <w:t>Температура воды у берегов Черного моря +17…+</w:t>
      </w:r>
      <w:bookmarkStart w:id="18" w:name="_Hlk55551576"/>
      <w:r>
        <w:rPr>
          <w:sz w:val="28"/>
          <w:szCs w:val="28"/>
        </w:rPr>
        <w:t>19°</w:t>
      </w:r>
      <w:bookmarkEnd w:id="18"/>
      <w:r>
        <w:rPr>
          <w:sz w:val="28"/>
          <w:szCs w:val="28"/>
        </w:rPr>
        <w:t xml:space="preserve">С, Азовского моря            </w:t>
      </w:r>
      <w:bookmarkStart w:id="19" w:name="_Hlk65147740"/>
      <w:r>
        <w:rPr>
          <w:sz w:val="28"/>
          <w:szCs w:val="28"/>
        </w:rPr>
        <w:t>+10…+12°</w:t>
      </w:r>
      <w:bookmarkEnd w:id="19"/>
      <w:r>
        <w:rPr>
          <w:sz w:val="28"/>
          <w:szCs w:val="28"/>
        </w:rPr>
        <w:t>С.</w:t>
      </w:r>
    </w:p>
    <w:p>
      <w:pPr>
        <w:pStyle w:val="Normal"/>
        <w:tabs>
          <w:tab w:val="clear" w:pos="709"/>
          <w:tab w:val="left" w:pos="0" w:leader="none"/>
        </w:tabs>
        <w:ind w:firstLine="709"/>
        <w:jc w:val="both"/>
        <w:rPr>
          <w:bCs/>
          <w:sz w:val="28"/>
          <w:szCs w:val="28"/>
        </w:rPr>
      </w:pPr>
      <w:r>
        <w:rPr>
          <w:rFonts w:eastAsia="Times New Roman"/>
          <w:b/>
          <w:bCs/>
          <w:color w:val="000000"/>
          <w:sz w:val="28"/>
          <w:szCs w:val="28"/>
        </w:rPr>
        <w:t xml:space="preserve">Прогноз: </w:t>
      </w:r>
      <w:bookmarkStart w:id="20" w:name="_Hlk81993341"/>
      <w:bookmarkEnd w:id="17"/>
      <w:r>
        <w:rPr>
          <w:bCs/>
          <w:i/>
          <w:iCs/>
          <w:sz w:val="28"/>
          <w:szCs w:val="28"/>
        </w:rPr>
        <w:t xml:space="preserve">22 октября 2021 года </w:t>
      </w:r>
      <w:bookmarkEnd w:id="20"/>
      <w:r>
        <w:rPr>
          <w:bCs/>
          <w:sz w:val="28"/>
          <w:szCs w:val="28"/>
        </w:rPr>
        <w:t xml:space="preserve">на реках, малых реках и водотоках края подъемы уровней воды не прогнозируются. </w:t>
      </w:r>
    </w:p>
    <w:p>
      <w:pPr>
        <w:pStyle w:val="Normal"/>
        <w:tabs>
          <w:tab w:val="clear" w:pos="709"/>
          <w:tab w:val="left" w:pos="0" w:leader="none"/>
        </w:tabs>
        <w:ind w:firstLine="709"/>
        <w:jc w:val="both"/>
        <w:rPr>
          <w:bCs/>
          <w:sz w:val="28"/>
          <w:szCs w:val="28"/>
        </w:rPr>
      </w:pPr>
      <w:r>
        <w:rPr>
          <w:bCs/>
          <w:sz w:val="28"/>
          <w:szCs w:val="28"/>
        </w:rPr>
      </w:r>
    </w:p>
    <w:p>
      <w:pPr>
        <w:pStyle w:val="Normal"/>
        <w:tabs>
          <w:tab w:val="clear" w:pos="709"/>
          <w:tab w:val="left" w:pos="0" w:leader="none"/>
        </w:tabs>
        <w:spacing w:before="0" w:after="0"/>
        <w:contextualSpacing/>
        <w:rPr>
          <w:b/>
          <w:b/>
          <w:sz w:val="28"/>
          <w:szCs w:val="28"/>
        </w:rPr>
      </w:pPr>
      <w:r>
        <w:rPr>
          <w:b/>
          <w:sz w:val="28"/>
          <w:szCs w:val="28"/>
        </w:rPr>
        <w:tab/>
        <w:tab/>
        <w:tab/>
        <w:tab/>
        <w:tab/>
        <w:tab/>
        <w:tab/>
        <w:t xml:space="preserve">    </w:t>
        <w:tab/>
        <w:tab/>
        <w:tab/>
        <w:tab/>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вб – 29,54</w:t>
            </w:r>
          </w:p>
          <w:p>
            <w:pPr>
              <w:pStyle w:val="Normal"/>
              <w:widowControl w:val="false"/>
              <w:jc w:val="center"/>
              <w:rPr>
                <w:sz w:val="15"/>
                <w:szCs w:val="15"/>
              </w:rPr>
            </w:pPr>
            <w:r>
              <w:rPr>
                <w:sz w:val="15"/>
                <w:szCs w:val="15"/>
              </w:rPr>
              <w:t>Н нб – 16,26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261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228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92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240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835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1959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29,89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17,82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3,16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7,64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122,3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12,64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11,99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0,87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0,6</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26,5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176,5</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13,05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6,90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7,08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45,6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128,4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26,21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Pr>
          <w:b/>
          <w:i/>
          <w:sz w:val="28"/>
          <w:szCs w:val="28"/>
        </w:rPr>
        <w:t>21 октября</w:t>
      </w:r>
      <w:r>
        <w:rPr>
          <w:b/>
          <w:bCs/>
          <w:i/>
          <w:sz w:val="28"/>
          <w:szCs w:val="28"/>
        </w:rPr>
        <w:t xml:space="preserve"> 2021 года</w:t>
      </w:r>
    </w:p>
    <w:p>
      <w:pPr>
        <w:pStyle w:val="Normal"/>
        <w:numPr>
          <w:ilvl w:val="0"/>
          <w:numId w:val="0"/>
        </w:numPr>
        <w:ind w:firstLine="709"/>
        <w:jc w:val="both"/>
        <w:outlineLvl w:val="0"/>
        <w:rPr>
          <w:b/>
          <w:b/>
          <w:sz w:val="28"/>
          <w:szCs w:val="28"/>
        </w:rPr>
      </w:pPr>
      <w:r>
        <w:rPr>
          <w:b/>
          <w:sz w:val="28"/>
          <w:szCs w:val="28"/>
        </w:rPr>
      </w:r>
    </w:p>
    <w:p>
      <w:pPr>
        <w:pStyle w:val="Normal"/>
        <w:numPr>
          <w:ilvl w:val="0"/>
          <w:numId w:val="0"/>
        </w:numPr>
        <w:ind w:firstLine="709"/>
        <w:jc w:val="both"/>
        <w:outlineLvl w:val="0"/>
        <w:rPr>
          <w:bCs/>
          <w:sz w:val="28"/>
          <w:szCs w:val="28"/>
        </w:rPr>
      </w:pPr>
      <w:r>
        <w:rPr>
          <w:b/>
          <w:sz w:val="28"/>
          <w:szCs w:val="28"/>
        </w:rPr>
        <w:t xml:space="preserve">1.4. Геологическая: </w:t>
      </w:r>
      <w:r>
        <w:rPr>
          <w:bCs/>
          <w:sz w:val="28"/>
          <w:szCs w:val="28"/>
        </w:rPr>
        <w:t>в норме.</w:t>
      </w:r>
    </w:p>
    <w:p>
      <w:pPr>
        <w:pStyle w:val="Normal"/>
        <w:numPr>
          <w:ilvl w:val="0"/>
          <w:numId w:val="0"/>
        </w:numPr>
        <w:ind w:firstLine="709"/>
        <w:jc w:val="both"/>
        <w:outlineLvl w:val="0"/>
        <w:rPr>
          <w:sz w:val="28"/>
          <w:szCs w:val="28"/>
        </w:rPr>
      </w:pPr>
      <w:r>
        <w:rPr>
          <w:b/>
          <w:bCs/>
          <w:sz w:val="28"/>
          <w:szCs w:val="28"/>
        </w:rPr>
        <w:t>Прогноз:</w:t>
      </w:r>
      <w:bookmarkStart w:id="21" w:name="_Hlk77673266"/>
      <w:r>
        <w:rPr>
          <w:i/>
          <w:iCs/>
          <w:sz w:val="28"/>
          <w:szCs w:val="28"/>
        </w:rPr>
        <w:t xml:space="preserve"> </w:t>
      </w:r>
      <w:bookmarkStart w:id="22" w:name="_Hlk82345823"/>
      <w:bookmarkStart w:id="23" w:name="_Hlk79317529"/>
      <w:bookmarkEnd w:id="21"/>
      <w:r>
        <w:rPr>
          <w:i/>
          <w:iCs/>
          <w:sz w:val="28"/>
          <w:szCs w:val="28"/>
        </w:rPr>
        <w:t>22 октября</w:t>
      </w:r>
      <w:r>
        <w:rPr>
          <w:bCs/>
          <w:i/>
          <w:iCs/>
          <w:sz w:val="28"/>
          <w:szCs w:val="28"/>
        </w:rPr>
        <w:t xml:space="preserve"> 2021 </w:t>
      </w:r>
      <w:r>
        <w:rPr>
          <w:i/>
          <w:sz w:val="28"/>
          <w:szCs w:val="28"/>
        </w:rPr>
        <w:t>года</w:t>
      </w:r>
      <w:bookmarkEnd w:id="23"/>
      <w:r>
        <w:rPr>
          <w:rFonts w:eastAsia="Times New Roman"/>
          <w:iCs/>
          <w:sz w:val="28"/>
          <w:szCs w:val="28"/>
        </w:rPr>
        <w:t xml:space="preserve"> </w:t>
      </w:r>
      <w:bookmarkEnd w:id="22"/>
      <w:r>
        <w:rPr>
          <w:rFonts w:eastAsia="Times New Roman"/>
          <w:iCs/>
          <w:sz w:val="28"/>
          <w:szCs w:val="28"/>
        </w:rPr>
        <w:t xml:space="preserve">в связи насыщением грунта влагой </w:t>
      </w:r>
      <w:r>
        <w:rPr>
          <w:sz w:val="28"/>
          <w:szCs w:val="28"/>
        </w:rPr>
        <w:t>в горной части края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spacing w:lineRule="auto" w:line="228"/>
        <w:ind w:firstLine="709"/>
        <w:jc w:val="both"/>
        <w:rPr>
          <w:sz w:val="28"/>
          <w:szCs w:val="28"/>
        </w:rPr>
      </w:pPr>
      <w:r>
        <w:rPr>
          <w:i/>
          <w:iCs/>
          <w:sz w:val="28"/>
          <w:szCs w:val="28"/>
        </w:rPr>
        <w:t>21 октября 2021</w:t>
      </w:r>
      <w:r>
        <w:rPr>
          <w:sz w:val="28"/>
          <w:szCs w:val="28"/>
        </w:rPr>
        <w:t xml:space="preserve"> </w:t>
      </w:r>
      <w:r>
        <w:rPr>
          <w:i/>
          <w:iCs/>
          <w:sz w:val="28"/>
          <w:szCs w:val="28"/>
        </w:rPr>
        <w:t>года</w:t>
      </w:r>
      <w:r>
        <w:rPr>
          <w:sz w:val="28"/>
          <w:szCs w:val="28"/>
        </w:rPr>
        <w:t xml:space="preserve"> в </w:t>
      </w:r>
      <w:r>
        <w:rPr>
          <w:b/>
          <w:bCs/>
          <w:sz w:val="28"/>
          <w:szCs w:val="28"/>
        </w:rPr>
        <w:t>МО Брюховецкий район</w:t>
      </w:r>
      <w:r>
        <w:rPr>
          <w:sz w:val="28"/>
          <w:szCs w:val="28"/>
        </w:rPr>
        <w:t>, в ст. Новоджерелиевская, в частном домовладении произошло отравлением угарным газом 2 человек (мужчина 1950 г.р. и женщина 1945 г.р.). Пострадавшие доставлены в больницу, угрозы жизни нет. Причина отравления – нарушение правил эксплуатации газового оборудования.</w:t>
      </w:r>
    </w:p>
    <w:p>
      <w:pPr>
        <w:pStyle w:val="Normal"/>
        <w:tabs>
          <w:tab w:val="clear" w:pos="709"/>
          <w:tab w:val="left" w:pos="5954" w:leader="none"/>
        </w:tabs>
        <w:spacing w:lineRule="auto" w:line="232"/>
        <w:ind w:firstLine="709"/>
        <w:jc w:val="both"/>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9982292"/>
      <w:bookmarkStart w:id="25" w:name="_Hlk65664797"/>
    </w:p>
    <w:p>
      <w:pPr>
        <w:pStyle w:val="Normal"/>
        <w:keepNext w:val="true"/>
        <w:widowControl w:val="false"/>
        <w:numPr>
          <w:ilvl w:val="0"/>
          <w:numId w:val="0"/>
        </w:numPr>
        <w:snapToGrid w:val="false"/>
        <w:jc w:val="both"/>
        <w:outlineLvl w:val="1"/>
        <w:rPr>
          <w:iCs/>
          <w:sz w:val="28"/>
          <w:szCs w:val="28"/>
        </w:rPr>
      </w:pPr>
      <w:r>
        <w:rPr>
          <w:bCs/>
          <w:sz w:val="28"/>
          <w:szCs w:val="28"/>
        </w:rPr>
        <w:t>режим функционирования «Повышенная готовность».</w:t>
      </w:r>
    </w:p>
    <w:p>
      <w:pPr>
        <w:pStyle w:val="Normal"/>
        <w:widowControl w:val="false"/>
        <w:snapToGrid w:val="false"/>
        <w:ind w:firstLine="708"/>
        <w:jc w:val="both"/>
        <w:rPr>
          <w:rFonts w:eastAsia="Times New Roman"/>
          <w:sz w:val="28"/>
          <w:szCs w:val="28"/>
          <w:lang w:eastAsia="x-none"/>
        </w:rPr>
      </w:pPr>
      <w:bookmarkStart w:id="26" w:name="_Hlk73523163"/>
      <w:r>
        <w:rPr>
          <w:rFonts w:eastAsia="Times New Roman"/>
          <w:sz w:val="28"/>
          <w:szCs w:val="28"/>
          <w:lang w:eastAsia="x-none"/>
        </w:rPr>
        <w:t>По состоянию на 08-00</w:t>
      </w:r>
      <w:bookmarkStart w:id="27" w:name="_Hlk51919464"/>
      <w:r>
        <w:rPr>
          <w:rFonts w:eastAsia="Times New Roman"/>
          <w:sz w:val="28"/>
          <w:szCs w:val="28"/>
          <w:lang w:eastAsia="x-none"/>
        </w:rPr>
        <w:t xml:space="preserve"> </w:t>
      </w:r>
      <w:r>
        <w:rPr>
          <w:rFonts w:eastAsia="Times New Roman"/>
          <w:i/>
          <w:iCs/>
          <w:sz w:val="28"/>
          <w:szCs w:val="28"/>
          <w:lang w:eastAsia="x-none"/>
        </w:rPr>
        <w:t>21 октября 2021 года</w:t>
      </w:r>
      <w:r>
        <w:rPr>
          <w:rFonts w:eastAsia="Times New Roman"/>
          <w:sz w:val="28"/>
          <w:szCs w:val="28"/>
          <w:lang w:eastAsia="x-none"/>
        </w:rPr>
        <w:t xml:space="preserve"> </w:t>
      </w:r>
      <w:bookmarkStart w:id="28" w:name="_Hlk73523188"/>
      <w:bookmarkStart w:id="29" w:name="_Hlk57108874"/>
      <w:bookmarkEnd w:id="27"/>
      <w:r>
        <w:rPr>
          <w:rFonts w:eastAsia="Times New Roman"/>
          <w:sz w:val="28"/>
          <w:szCs w:val="28"/>
          <w:lang w:eastAsia="x-none"/>
        </w:rPr>
        <w:t xml:space="preserve">в 78 603 случаях диагноз </w:t>
      </w:r>
      <w:r>
        <w:rPr>
          <w:bCs/>
          <w:sz w:val="28"/>
          <w:szCs w:val="28"/>
          <w:lang w:val="en-US"/>
        </w:rPr>
        <w:t>COVID</w:t>
      </w:r>
      <w:r>
        <w:rPr>
          <w:bCs/>
          <w:sz w:val="28"/>
          <w:szCs w:val="28"/>
        </w:rPr>
        <w:t>-19</w:t>
      </w:r>
      <w:r>
        <w:rPr>
          <w:rFonts w:eastAsia="Times New Roman"/>
          <w:sz w:val="28"/>
          <w:szCs w:val="28"/>
          <w:lang w:eastAsia="x-none"/>
        </w:rPr>
        <w:t xml:space="preserve"> подтвержден (за сутки +254), 6 934 человека скончалось (за сутки +39). На стационарном лечении с </w:t>
      </w:r>
      <w:r>
        <w:rPr>
          <w:spacing w:val="-2"/>
          <w:sz w:val="28"/>
          <w:szCs w:val="28"/>
        </w:rPr>
        <w:t>ОРВИ, гриппом, заболеваниями легких</w:t>
      </w:r>
      <w:r>
        <w:rPr>
          <w:rFonts w:eastAsia="Times New Roman"/>
          <w:sz w:val="28"/>
          <w:szCs w:val="28"/>
          <w:lang w:eastAsia="x-none"/>
        </w:rPr>
        <w:t xml:space="preserve"> находятся 6 429 человек (за сутки -69), в т.ч. 274 ребенка. Всего проведено                                             4 834 152 лабораторных исследования (за сутки +15 510).</w:t>
      </w:r>
      <w:bookmarkEnd w:id="24"/>
      <w:bookmarkEnd w:id="25"/>
      <w:bookmarkEnd w:id="26"/>
      <w:bookmarkEnd w:id="28"/>
      <w:bookmarkEnd w:id="29"/>
    </w:p>
    <w:p>
      <w:pPr>
        <w:pStyle w:val="Normal"/>
        <w:widowControl w:val="false"/>
        <w:snapToGrid w:val="false"/>
        <w:ind w:firstLine="709"/>
        <w:jc w:val="both"/>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sz w:val="28"/>
          <w:szCs w:val="28"/>
        </w:rPr>
      </w:pPr>
      <w:r>
        <w:rPr>
          <w:rFonts w:eastAsia="Times New Roman"/>
          <w:b/>
          <w:sz w:val="28"/>
          <w:szCs w:val="28"/>
        </w:rPr>
        <w:t xml:space="preserve">1.6.3. Фитосанитарная обстановка: </w:t>
      </w:r>
      <w:r>
        <w:rPr>
          <w:rFonts w:eastAsia="Times New Roman"/>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spacing w:lineRule="auto" w:line="228"/>
        <w:ind w:firstLine="709"/>
        <w:jc w:val="both"/>
        <w:rPr>
          <w:sz w:val="28"/>
          <w:szCs w:val="28"/>
        </w:rPr>
      </w:pPr>
      <w:r>
        <w:rPr>
          <w:i/>
          <w:iCs/>
          <w:sz w:val="28"/>
          <w:szCs w:val="28"/>
        </w:rPr>
        <w:t>20 октября 2021</w:t>
      </w:r>
      <w:r>
        <w:rPr>
          <w:sz w:val="28"/>
          <w:szCs w:val="28"/>
        </w:rPr>
        <w:t xml:space="preserve"> </w:t>
      </w:r>
      <w:r>
        <w:rPr>
          <w:i/>
          <w:iCs/>
          <w:sz w:val="28"/>
          <w:szCs w:val="28"/>
        </w:rPr>
        <w:t>года</w:t>
      </w:r>
      <w:r>
        <w:rPr>
          <w:sz w:val="28"/>
          <w:szCs w:val="28"/>
        </w:rPr>
        <w:t xml:space="preserve"> </w:t>
      </w:r>
      <w:r>
        <w:rPr>
          <w:iCs/>
          <w:sz w:val="28"/>
          <w:szCs w:val="28"/>
        </w:rPr>
        <w:t xml:space="preserve">в </w:t>
      </w:r>
      <w:r>
        <w:rPr>
          <w:b/>
          <w:bCs/>
          <w:iCs/>
          <w:sz w:val="28"/>
          <w:szCs w:val="28"/>
        </w:rPr>
        <w:t>МО г. Краснодар</w:t>
      </w:r>
      <w:r>
        <w:rPr>
          <w:iCs/>
          <w:sz w:val="28"/>
          <w:szCs w:val="28"/>
        </w:rPr>
        <w:t xml:space="preserve"> произошла утечка теплоносителя по ул. Митрофана Седина, 38. В зоне отключения теплоснабжения находились 11 многоквартирных домов (1590 человек) и 1 СЗО. Ремонтно-восстановительные работы были завершены. Теплоснабжение восстановлено в полном объеме.</w:t>
      </w:r>
    </w:p>
    <w:p>
      <w:pPr>
        <w:pStyle w:val="Normal"/>
        <w:ind w:firstLine="709"/>
        <w:jc w:val="both"/>
        <w:rPr>
          <w:iCs/>
          <w:sz w:val="28"/>
          <w:szCs w:val="28"/>
        </w:rPr>
      </w:pPr>
      <w:r>
        <w:rPr>
          <w:b/>
          <w:bCs/>
          <w:iCs/>
          <w:sz w:val="28"/>
          <w:szCs w:val="28"/>
        </w:rPr>
        <w:t>1.7.1. Обстановка по пожарам:</w:t>
      </w:r>
      <w:bookmarkStart w:id="30" w:name="_Hlk69120683"/>
      <w:r>
        <w:rPr>
          <w:b/>
          <w:bCs/>
          <w:iCs/>
          <w:sz w:val="28"/>
          <w:szCs w:val="28"/>
        </w:rPr>
        <w:t xml:space="preserve"> </w:t>
      </w:r>
      <w:bookmarkEnd w:id="30"/>
      <w:r>
        <w:rPr>
          <w:rFonts w:eastAsia="Times New Roman"/>
          <w:sz w:val="28"/>
          <w:szCs w:val="28"/>
        </w:rPr>
        <w:t xml:space="preserve">за прошедшие сутки 20.10.2021 г. </w:t>
      </w:r>
      <w:r>
        <w:rPr>
          <w:iCs/>
          <w:sz w:val="28"/>
          <w:szCs w:val="28"/>
        </w:rPr>
        <w:t>в крае было зафиксировано 28 пожаров. Пострадало 3 человека, погиб 1 человек.</w:t>
      </w:r>
    </w:p>
    <w:p>
      <w:pPr>
        <w:pStyle w:val="Normal"/>
        <w:spacing w:lineRule="auto" w:line="228"/>
        <w:ind w:firstLine="709"/>
        <w:jc w:val="both"/>
        <w:rPr>
          <w:i/>
          <w:i/>
          <w:sz w:val="28"/>
          <w:szCs w:val="28"/>
        </w:rPr>
      </w:pPr>
      <w:r>
        <w:rPr>
          <w:i/>
          <w:sz w:val="28"/>
          <w:szCs w:val="28"/>
        </w:rPr>
        <w:t>20 октября 2021 года:</w:t>
      </w:r>
    </w:p>
    <w:p>
      <w:pPr>
        <w:pStyle w:val="Normal"/>
        <w:spacing w:lineRule="auto" w:line="228"/>
        <w:ind w:firstLine="709"/>
        <w:jc w:val="both"/>
        <w:rPr>
          <w:sz w:val="28"/>
          <w:szCs w:val="28"/>
        </w:rPr>
      </w:pPr>
      <w:r>
        <w:rPr>
          <w:iCs/>
          <w:sz w:val="28"/>
          <w:szCs w:val="28"/>
        </w:rPr>
        <w:t xml:space="preserve">в </w:t>
      </w:r>
      <w:r>
        <w:rPr>
          <w:b/>
          <w:bCs/>
          <w:sz w:val="28"/>
          <w:szCs w:val="28"/>
        </w:rPr>
        <w:t>МО Новопокровский район</w:t>
      </w:r>
      <w:r>
        <w:rPr>
          <w:sz w:val="28"/>
          <w:szCs w:val="28"/>
        </w:rPr>
        <w:t>, в ст. Ильинская, в СОШ № 12 произошло загорание потолка в помещении спортивного зала (находился на ремонте). Площадь пожара составила 50 м</w:t>
      </w:r>
      <w:r>
        <w:rPr>
          <w:sz w:val="28"/>
          <w:szCs w:val="28"/>
          <w:vertAlign w:val="superscript"/>
        </w:rPr>
        <w:t>2</w:t>
      </w:r>
      <w:r>
        <w:rPr>
          <w:sz w:val="28"/>
          <w:szCs w:val="28"/>
        </w:rPr>
        <w:t>. Пожар ликвидирован. В результате пожара пострадавших нет;</w:t>
      </w:r>
    </w:p>
    <w:p>
      <w:pPr>
        <w:pStyle w:val="Normal"/>
        <w:ind w:right="-108" w:firstLine="709"/>
        <w:jc w:val="both"/>
        <w:rPr>
          <w:iCs/>
          <w:sz w:val="28"/>
          <w:szCs w:val="28"/>
        </w:rPr>
      </w:pPr>
      <w:r>
        <w:rPr>
          <w:iCs/>
          <w:sz w:val="28"/>
          <w:szCs w:val="28"/>
        </w:rPr>
        <w:t xml:space="preserve">в </w:t>
      </w:r>
      <w:r>
        <w:rPr>
          <w:b/>
          <w:bCs/>
          <w:iCs/>
          <w:sz w:val="28"/>
          <w:szCs w:val="28"/>
        </w:rPr>
        <w:t>МО Каневской район</w:t>
      </w:r>
      <w:r>
        <w:rPr>
          <w:iCs/>
          <w:sz w:val="28"/>
          <w:szCs w:val="28"/>
        </w:rPr>
        <w:t>, в п. Красногвардеец произошел пожар в квартире на площади 1 м</w:t>
      </w:r>
      <w:r>
        <w:rPr>
          <w:iCs/>
          <w:sz w:val="28"/>
          <w:szCs w:val="28"/>
          <w:vertAlign w:val="superscript"/>
        </w:rPr>
        <w:t>2</w:t>
      </w:r>
      <w:r>
        <w:rPr>
          <w:iCs/>
          <w:sz w:val="28"/>
          <w:szCs w:val="28"/>
        </w:rPr>
        <w:t>. В результате пожара погибла женщина 1938 г.р. Причина пожара – неосторожное обращение с огнем.</w:t>
      </w:r>
    </w:p>
    <w:p>
      <w:pPr>
        <w:pStyle w:val="Normal"/>
        <w:ind w:firstLine="709"/>
        <w:jc w:val="both"/>
        <w:rPr>
          <w:iCs/>
          <w:sz w:val="28"/>
          <w:szCs w:val="28"/>
        </w:rPr>
      </w:pPr>
      <w:r>
        <w:rPr>
          <w:b/>
          <w:bCs/>
          <w:iCs/>
          <w:sz w:val="28"/>
          <w:szCs w:val="28"/>
        </w:rPr>
        <w:t xml:space="preserve">1.7.2. ДТП: </w:t>
      </w:r>
      <w:r>
        <w:rPr>
          <w:rFonts w:eastAsia="Times New Roman"/>
          <w:sz w:val="28"/>
          <w:szCs w:val="28"/>
        </w:rPr>
        <w:t xml:space="preserve">за прошедшие сутки 20.10.2021 г. </w:t>
      </w:r>
      <w:r>
        <w:rPr>
          <w:iCs/>
          <w:sz w:val="28"/>
          <w:szCs w:val="28"/>
        </w:rPr>
        <w:t>на территории края произошло 17 ДТП. Пострадало 20 человек, погиб 1 человек.</w:t>
      </w:r>
    </w:p>
    <w:p>
      <w:pPr>
        <w:pStyle w:val="Normal"/>
        <w:spacing w:lineRule="auto" w:line="228"/>
        <w:ind w:firstLine="709"/>
        <w:jc w:val="both"/>
        <w:rPr>
          <w:iCs/>
          <w:sz w:val="28"/>
          <w:szCs w:val="28"/>
        </w:rPr>
      </w:pPr>
      <w:r>
        <w:rPr>
          <w:i/>
          <w:sz w:val="28"/>
          <w:szCs w:val="28"/>
        </w:rPr>
        <w:t xml:space="preserve">20 октября 2021 года </w:t>
      </w:r>
      <w:r>
        <w:rPr>
          <w:iCs/>
          <w:sz w:val="28"/>
          <w:szCs w:val="28"/>
        </w:rPr>
        <w:t xml:space="preserve">в </w:t>
      </w:r>
      <w:r>
        <w:rPr>
          <w:b/>
          <w:bCs/>
          <w:iCs/>
          <w:sz w:val="28"/>
          <w:szCs w:val="28"/>
        </w:rPr>
        <w:t>МО Красноармейский район</w:t>
      </w:r>
      <w:r>
        <w:rPr>
          <w:iCs/>
          <w:sz w:val="28"/>
          <w:szCs w:val="28"/>
        </w:rPr>
        <w:t>, на а/д «ст. Полтавская – хутор Протичка» произошло ДТП с участием автомобиля скорой медицинской помощи. Погибших и пострадавших нет. Движение на автодороге не перекрывалось.</w:t>
      </w:r>
    </w:p>
    <w:p>
      <w:pPr>
        <w:pStyle w:val="Normal"/>
        <w:numPr>
          <w:ilvl w:val="0"/>
          <w:numId w:val="0"/>
        </w:numPr>
        <w:ind w:firstLine="708"/>
        <w:jc w:val="both"/>
        <w:outlineLvl w:val="0"/>
        <w:rPr>
          <w:b/>
          <w:b/>
          <w:bCs/>
          <w:color w:val="000000"/>
          <w:sz w:val="27"/>
          <w:szCs w:val="27"/>
        </w:rPr>
      </w:pPr>
      <w:r>
        <w:rPr>
          <w:b/>
          <w:bCs/>
          <w:iCs/>
          <w:sz w:val="28"/>
          <w:szCs w:val="28"/>
        </w:rPr>
        <w:t xml:space="preserve">1.7.3. ВОП: </w:t>
      </w:r>
      <w:r>
        <w:rPr>
          <w:rFonts w:eastAsia="Times New Roman"/>
          <w:sz w:val="28"/>
          <w:szCs w:val="28"/>
        </w:rPr>
        <w:t xml:space="preserve">за прошедшие сутки 20.10.2021 г. в </w:t>
      </w:r>
      <w:r>
        <w:rPr>
          <w:b/>
          <w:bCs/>
          <w:color w:val="000000"/>
          <w:sz w:val="27"/>
          <w:szCs w:val="27"/>
        </w:rPr>
        <w:t xml:space="preserve">МО г. Новороссийск </w:t>
      </w:r>
      <w:r>
        <w:rPr>
          <w:rFonts w:eastAsia="Times New Roman"/>
          <w:sz w:val="28"/>
          <w:szCs w:val="28"/>
        </w:rPr>
        <w:t>был о</w:t>
      </w:r>
      <w:r>
        <w:rPr>
          <w:color w:val="000000"/>
          <w:sz w:val="27"/>
          <w:szCs w:val="27"/>
        </w:rPr>
        <w:t>бнаружен 1 взрывоопасный предмет времен ВОВ.</w:t>
      </w:r>
    </w:p>
    <w:p>
      <w:pPr>
        <w:pStyle w:val="Normal"/>
        <w:spacing w:lineRule="auto" w:line="228"/>
        <w:ind w:firstLine="709"/>
        <w:jc w:val="both"/>
        <w:rPr>
          <w:sz w:val="28"/>
          <w:szCs w:val="28"/>
        </w:rPr>
      </w:pPr>
      <w:r>
        <w:rPr>
          <w:i/>
          <w:sz w:val="28"/>
          <w:szCs w:val="28"/>
        </w:rPr>
        <w:t xml:space="preserve">20 октября 2021 года </w:t>
      </w:r>
      <w:r>
        <w:rPr>
          <w:iCs/>
          <w:sz w:val="28"/>
          <w:szCs w:val="28"/>
        </w:rPr>
        <w:t xml:space="preserve">в </w:t>
      </w:r>
      <w:r>
        <w:rPr>
          <w:b/>
          <w:bCs/>
          <w:iCs/>
          <w:sz w:val="28"/>
          <w:szCs w:val="28"/>
        </w:rPr>
        <w:t xml:space="preserve">МО </w:t>
      </w:r>
      <w:r>
        <w:rPr>
          <w:b/>
          <w:bCs/>
          <w:sz w:val="28"/>
          <w:szCs w:val="28"/>
        </w:rPr>
        <w:t>г. Новороссийск</w:t>
      </w:r>
      <w:r>
        <w:rPr>
          <w:sz w:val="28"/>
          <w:szCs w:val="28"/>
        </w:rPr>
        <w:t xml:space="preserve">, в с. Мысхако, в акватории Черного моря водолазами Новороссийской военно-морской базы МО РФ </w:t>
      </w:r>
    </w:p>
    <w:p>
      <w:pPr>
        <w:pStyle w:val="Normal"/>
        <w:spacing w:lineRule="auto" w:line="228"/>
        <w:jc w:val="both"/>
        <w:rPr>
          <w:sz w:val="28"/>
          <w:szCs w:val="28"/>
        </w:rPr>
      </w:pPr>
      <w:r>
        <w:rPr>
          <w:sz w:val="28"/>
          <w:szCs w:val="28"/>
        </w:rPr>
        <w:t>была обнаружена и уничтожена ФАБ-250 времен ВОВ. В результате обезвреживания авиабомбы в 13 частных домовладениях и одной частной гостинице частично повреждены кровли и остекления окон. Погибших и пострадавших нет.</w:t>
      </w:r>
    </w:p>
    <w:p>
      <w:pPr>
        <w:pStyle w:val="Normal"/>
        <w:numPr>
          <w:ilvl w:val="0"/>
          <w:numId w:val="0"/>
        </w:numPr>
        <w:ind w:firstLine="708"/>
        <w:jc w:val="both"/>
        <w:outlineLvl w:val="0"/>
        <w:rPr>
          <w:iCs/>
          <w:sz w:val="28"/>
          <w:szCs w:val="28"/>
        </w:rPr>
      </w:pPr>
      <w:r>
        <w:rPr>
          <w:b/>
          <w:bCs/>
          <w:iCs/>
          <w:sz w:val="28"/>
          <w:szCs w:val="28"/>
        </w:rPr>
        <w:t xml:space="preserve">1.8.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20.10.2021 г. </w:t>
      </w:r>
      <w:r>
        <w:rPr>
          <w:sz w:val="28"/>
        </w:rPr>
        <w:t>на</w:t>
      </w:r>
      <w:r>
        <w:rPr>
          <w:sz w:val="28"/>
          <w:szCs w:val="28"/>
        </w:rPr>
        <w:t xml:space="preserve"> водных объектах края утонувших нет.</w:t>
      </w:r>
    </w:p>
    <w:p>
      <w:pPr>
        <w:pStyle w:val="Normal"/>
        <w:spacing w:lineRule="auto" w:line="232"/>
        <w:ind w:right="-108" w:firstLine="709"/>
        <w:jc w:val="both"/>
        <w:rPr>
          <w:bCs/>
          <w:sz w:val="28"/>
          <w:szCs w:val="28"/>
        </w:rPr>
      </w:pPr>
      <w:r>
        <w:rPr>
          <w:b/>
          <w:sz w:val="28"/>
          <w:szCs w:val="28"/>
        </w:rPr>
        <w:t>1.10. Сведения по термическим аномалиям и природным пожарам:</w:t>
      </w:r>
      <w:r>
        <w:rPr>
          <w:b/>
          <w:bCs/>
          <w:iCs/>
          <w:sz w:val="28"/>
          <w:szCs w:val="28"/>
        </w:rPr>
        <w:t xml:space="preserve"> </w:t>
      </w:r>
      <w:r>
        <w:rPr>
          <w:rFonts w:eastAsia="Times New Roman"/>
          <w:sz w:val="28"/>
          <w:szCs w:val="28"/>
        </w:rPr>
        <w:t>за прошедшие сутки 20.10.2021 г.</w:t>
      </w:r>
      <w:r>
        <w:rPr>
          <w:iCs/>
          <w:sz w:val="28"/>
          <w:szCs w:val="28"/>
        </w:rPr>
        <w:t xml:space="preserve"> </w:t>
      </w:r>
      <w:r>
        <w:rPr>
          <w:rFonts w:eastAsia="Times New Roman"/>
          <w:sz w:val="28"/>
          <w:szCs w:val="28"/>
        </w:rPr>
        <w:t xml:space="preserve">на территории края </w:t>
      </w:r>
      <w:r>
        <w:rPr>
          <w:bCs/>
          <w:sz w:val="28"/>
          <w:szCs w:val="28"/>
        </w:rPr>
        <w:t xml:space="preserve">лесных и ландшафтных пожаров не зарегистрировано. </w:t>
      </w:r>
    </w:p>
    <w:p>
      <w:pPr>
        <w:pStyle w:val="Normal"/>
        <w:spacing w:lineRule="auto" w:line="235"/>
        <w:ind w:firstLine="567"/>
        <w:jc w:val="both"/>
        <w:rPr>
          <w:b/>
          <w:b/>
          <w:sz w:val="28"/>
          <w:szCs w:val="28"/>
        </w:rPr>
      </w:pPr>
      <w:r>
        <w:rPr/>
        <w:t xml:space="preserve"> </w:t>
      </w:r>
      <w:r>
        <w:rPr>
          <w:b/>
          <w:sz w:val="28"/>
          <w:szCs w:val="28"/>
        </w:rPr>
        <w:t xml:space="preserve">1.11. Иные происшествия: </w:t>
      </w:r>
      <w:r>
        <w:rPr>
          <w:bCs/>
          <w:sz w:val="28"/>
          <w:szCs w:val="28"/>
        </w:rPr>
        <w:t>не отмечалось.</w:t>
      </w:r>
    </w:p>
    <w:p>
      <w:pPr>
        <w:pStyle w:val="Normal"/>
        <w:tabs>
          <w:tab w:val="clear" w:pos="709"/>
          <w:tab w:val="left" w:pos="5954" w:leader="none"/>
        </w:tabs>
        <w:spacing w:lineRule="atLeast" w:line="100"/>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p>
    <w:p>
      <w:pPr>
        <w:pStyle w:val="Normal"/>
        <w:widowControl w:val="false"/>
        <w:numPr>
          <w:ilvl w:val="0"/>
          <w:numId w:val="0"/>
        </w:numPr>
        <w:ind w:left="1" w:firstLine="708"/>
        <w:jc w:val="center"/>
        <w:outlineLvl w:val="0"/>
        <w:rPr>
          <w:b/>
          <w:b/>
          <w:bCs/>
          <w:iCs/>
          <w:sz w:val="28"/>
          <w:szCs w:val="28"/>
        </w:rPr>
      </w:pPr>
      <w:r>
        <w:rPr>
          <w:b/>
          <w:bCs/>
          <w:iCs/>
          <w:sz w:val="28"/>
          <w:szCs w:val="28"/>
        </w:rPr>
      </w:r>
      <w:bookmarkStart w:id="31" w:name="_Hlk62224372"/>
      <w:bookmarkStart w:id="32" w:name="_Hlk81559763"/>
      <w:bookmarkStart w:id="33" w:name="_Hlk62224372"/>
      <w:bookmarkStart w:id="34" w:name="_Hlk81559763"/>
      <w:bookmarkEnd w:id="33"/>
      <w:bookmarkEnd w:id="34"/>
    </w:p>
    <w:p>
      <w:pPr>
        <w:pStyle w:val="Normal"/>
        <w:ind w:firstLine="708"/>
        <w:jc w:val="both"/>
        <w:rPr>
          <w:b/>
          <w:b/>
          <w:bCs/>
          <w:sz w:val="28"/>
          <w:szCs w:val="28"/>
        </w:rPr>
      </w:pPr>
      <w:r>
        <w:rPr/>
      </w:r>
    </w:p>
    <w:p>
      <w:pPr>
        <w:pStyle w:val="Normal"/>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sz w:val="28"/>
          <w:szCs w:val="28"/>
        </w:rPr>
      </w:pPr>
      <w:r>
        <w:rPr>
          <w:b/>
          <w:bCs/>
          <w:color w:val="000000"/>
          <w:sz w:val="28"/>
          <w:szCs w:val="28"/>
        </w:rPr>
        <w:t>2.1.2. 22 октября</w:t>
      </w:r>
      <w:r>
        <w:rPr>
          <w:b/>
          <w:color w:val="000000"/>
          <w:sz w:val="28"/>
          <w:szCs w:val="28"/>
        </w:rPr>
        <w:t xml:space="preserve"> 2021 года</w:t>
      </w:r>
      <w:r>
        <w:rPr>
          <w:color w:val="000000"/>
          <w:sz w:val="28"/>
          <w:szCs w:val="28"/>
        </w:rPr>
        <w:t xml:space="preserve"> на территории муниципальных образовани</w:t>
      </w:r>
      <w:bookmarkStart w:id="35" w:name="_Hlk79138502"/>
      <w:r>
        <w:rPr>
          <w:color w:val="000000"/>
          <w:sz w:val="28"/>
          <w:szCs w:val="28"/>
        </w:rPr>
        <w:t>й</w:t>
      </w:r>
      <w:bookmarkEnd w:id="35"/>
      <w:r>
        <w:rPr>
          <w:color w:val="000000"/>
          <w:sz w:val="28"/>
          <w:szCs w:val="28"/>
        </w:rPr>
        <w:t>:</w:t>
      </w:r>
      <w:r>
        <w:rPr>
          <w:sz w:val="28"/>
          <w:szCs w:val="28"/>
        </w:rPr>
        <w:t xml:space="preserve"> </w:t>
      </w:r>
      <w:r>
        <w:rPr>
          <w:b/>
          <w:bCs/>
          <w:sz w:val="28"/>
          <w:szCs w:val="28"/>
        </w:rPr>
        <w:t>Белоглинский, Выселковский, Ейский, Каневской, Крыловский, Кущевский, Ленинградский, Новопокровский, Павловский, Приморско-Ахтарский, Славянский, Староминский, Тихорецкий, Щербиновский районы</w:t>
      </w:r>
      <w:r>
        <w:rPr>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возгораниями и увеличениями площадей ландшафтных пожаров;</w:t>
      </w:r>
    </w:p>
    <w:p>
      <w:pPr>
        <w:pStyle w:val="Normal"/>
        <w:ind w:firstLine="708"/>
        <w:jc w:val="both"/>
        <w:rPr>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ind w:firstLine="708"/>
        <w:jc w:val="both"/>
        <w:rPr>
          <w:b/>
          <w:b/>
          <w:color w:val="000000"/>
          <w:sz w:val="28"/>
          <w:szCs w:val="28"/>
        </w:rPr>
      </w:pPr>
      <w:r>
        <w:rPr>
          <w:b/>
          <w:color w:val="000000"/>
          <w:sz w:val="28"/>
          <w:szCs w:val="28"/>
        </w:rPr>
      </w:r>
    </w:p>
    <w:p>
      <w:pPr>
        <w:pStyle w:val="Normal"/>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36" w:name="_Hlk44415586"/>
      <w:r>
        <w:rPr>
          <w:rFonts w:eastAsia="Calibri"/>
          <w:b/>
          <w:bCs/>
          <w:iCs/>
          <w:color w:val="000000"/>
          <w:sz w:val="28"/>
          <w:szCs w:val="28"/>
          <w:lang w:eastAsia="en-US"/>
        </w:rPr>
        <w:t xml:space="preserve">22 октября 2021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37" w:name="_Hlk55297094"/>
      <w:bookmarkEnd w:id="36"/>
      <w:bookmarkEnd w:id="37"/>
    </w:p>
    <w:p>
      <w:pPr>
        <w:pStyle w:val="Normal"/>
        <w:ind w:firstLine="708"/>
        <w:jc w:val="both"/>
        <w:rPr>
          <w:rFonts w:eastAsia="Calibri"/>
          <w:b/>
          <w:b/>
          <w:bCs/>
          <w:iCs/>
          <w:color w:val="000000"/>
          <w:sz w:val="28"/>
          <w:szCs w:val="28"/>
          <w:lang w:eastAsia="en-US"/>
        </w:rPr>
      </w:pPr>
      <w:r>
        <w:rPr>
          <w:bCs/>
          <w:iCs/>
          <w:sz w:val="28"/>
          <w:szCs w:val="28"/>
        </w:rPr>
        <w:t xml:space="preserve">возможным увеличением количества ДТП из-за ухудшения видимости в </w:t>
      </w:r>
      <w:r>
        <w:rPr>
          <w:b/>
          <w:iCs/>
          <w:sz w:val="28"/>
          <w:szCs w:val="28"/>
        </w:rPr>
        <w:t>тумане</w:t>
      </w:r>
      <w:r>
        <w:rPr>
          <w:bCs/>
          <w:iCs/>
          <w:sz w:val="28"/>
          <w:szCs w:val="28"/>
        </w:rPr>
        <w:t xml:space="preserve">; </w:t>
      </w:r>
    </w:p>
    <w:p>
      <w:pPr>
        <w:pStyle w:val="Normal"/>
        <w:ind w:firstLine="708"/>
        <w:jc w:val="both"/>
        <w:rPr>
          <w:sz w:val="28"/>
          <w:szCs w:val="28"/>
        </w:rPr>
      </w:pPr>
      <w:r>
        <w:rPr>
          <w:sz w:val="28"/>
          <w:szCs w:val="28"/>
        </w:rPr>
        <w:t xml:space="preserve">возможными авариями </w:t>
      </w:r>
      <w:bookmarkStart w:id="38" w:name="_Hlk504477847"/>
      <w:r>
        <w:rPr>
          <w:sz w:val="28"/>
          <w:szCs w:val="28"/>
        </w:rPr>
        <w:t xml:space="preserve">на энергетических системах </w:t>
      </w:r>
      <w:bookmarkEnd w:id="38"/>
      <w:r>
        <w:rPr>
          <w:sz w:val="28"/>
          <w:szCs w:val="28"/>
        </w:rPr>
        <w:t>(из-за перегрузок энергосистем и изношенности оборудования);</w:t>
      </w:r>
    </w:p>
    <w:p>
      <w:pPr>
        <w:pStyle w:val="Normal"/>
        <w:ind w:firstLine="709"/>
        <w:jc w:val="both"/>
        <w:rPr>
          <w:sz w:val="28"/>
          <w:szCs w:val="28"/>
        </w:rPr>
      </w:pPr>
      <w:bookmarkStart w:id="39" w:name="_Hlk23338081"/>
      <w:r>
        <w:rPr>
          <w:sz w:val="28"/>
          <w:szCs w:val="28"/>
        </w:rPr>
        <w:t xml:space="preserve">гибелью людей в результате </w:t>
      </w:r>
      <w:r>
        <w:rPr>
          <w:b/>
          <w:sz w:val="28"/>
          <w:szCs w:val="28"/>
        </w:rPr>
        <w:t>ДТП</w:t>
      </w:r>
      <w:r>
        <w:rPr>
          <w:sz w:val="28"/>
          <w:szCs w:val="28"/>
        </w:rPr>
        <w:t>;</w:t>
      </w:r>
    </w:p>
    <w:p>
      <w:pPr>
        <w:pStyle w:val="Normal"/>
        <w:ind w:firstLine="709"/>
        <w:jc w:val="both"/>
        <w:rPr>
          <w:b/>
          <w:b/>
          <w:sz w:val="28"/>
          <w:szCs w:val="28"/>
        </w:rPr>
      </w:pPr>
      <w:r>
        <w:rPr>
          <w:sz w:val="28"/>
          <w:szCs w:val="28"/>
        </w:rPr>
        <w:t xml:space="preserve">гибелью людей </w:t>
      </w:r>
      <w:r>
        <w:rPr>
          <w:b/>
          <w:sz w:val="28"/>
          <w:szCs w:val="28"/>
        </w:rPr>
        <w:t>на пожарах</w:t>
      </w:r>
      <w:r>
        <w:rPr>
          <w:bCs/>
          <w:sz w:val="28"/>
          <w:szCs w:val="28"/>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9"/>
      <w:r>
        <w:rPr>
          <w:sz w:val="28"/>
          <w:szCs w:val="28"/>
        </w:rPr>
        <w:t>;</w:t>
      </w:r>
    </w:p>
    <w:p>
      <w:pPr>
        <w:pStyle w:val="Normal"/>
        <w:widowControl w:val="false"/>
        <w:tabs>
          <w:tab w:val="clear" w:pos="709"/>
          <w:tab w:val="left" w:pos="795" w:leader="none"/>
        </w:tabs>
        <w:ind w:firstLine="709"/>
        <w:jc w:val="both"/>
        <w:rPr>
          <w:sz w:val="28"/>
          <w:szCs w:val="28"/>
        </w:rPr>
      </w:pPr>
      <w:bookmarkStart w:id="40" w:name="_Hlk54355589"/>
      <w:r>
        <w:rPr>
          <w:sz w:val="28"/>
          <w:szCs w:val="28"/>
        </w:rPr>
        <w:t>в связи с использованием источников обогрева существует вероятность увеличения количества случаев бытовых пожаров</w:t>
      </w:r>
      <w:bookmarkEnd w:id="40"/>
      <w:r>
        <w:rPr>
          <w:sz w:val="28"/>
          <w:szCs w:val="28"/>
        </w:rPr>
        <w:t>;</w:t>
      </w:r>
    </w:p>
    <w:p>
      <w:pPr>
        <w:pStyle w:val="Normal"/>
        <w:widowControl w:val="false"/>
        <w:tabs>
          <w:tab w:val="clear" w:pos="709"/>
          <w:tab w:val="left" w:pos="795" w:leader="none"/>
        </w:tabs>
        <w:ind w:firstLine="709"/>
        <w:jc w:val="both"/>
        <w:rPr>
          <w:sz w:val="28"/>
          <w:szCs w:val="28"/>
        </w:rPr>
      </w:pPr>
      <w:r>
        <w:rPr>
          <w:sz w:val="28"/>
          <w:szCs w:val="28"/>
        </w:rPr>
        <w:t>в связи с использованием источников обогрева возможно увеличение количества случаев отравлений угарным газом.</w:t>
      </w:r>
    </w:p>
    <w:p>
      <w:pPr>
        <w:pStyle w:val="Normal"/>
        <w:widowControl w:val="false"/>
        <w:tabs>
          <w:tab w:val="clear" w:pos="709"/>
          <w:tab w:val="left" w:pos="795" w:leader="none"/>
        </w:tabs>
        <w:ind w:firstLine="709"/>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41" w:name="_Hlk23338096"/>
    </w:p>
    <w:p>
      <w:pPr>
        <w:pStyle w:val="Normal"/>
        <w:widowControl w:val="false"/>
        <w:ind w:firstLine="709"/>
        <w:jc w:val="both"/>
        <w:rPr>
          <w:b/>
          <w:b/>
          <w:color w:val="000000"/>
          <w:sz w:val="28"/>
          <w:szCs w:val="28"/>
        </w:rPr>
      </w:pPr>
      <w:bookmarkStart w:id="42" w:name="_Hlk55297132"/>
      <w:bookmarkEnd w:id="41"/>
      <w:r>
        <w:rPr>
          <w:rFonts w:eastAsia="Calibri"/>
          <w:b/>
          <w:bCs/>
          <w:color w:val="000000"/>
          <w:sz w:val="28"/>
          <w:szCs w:val="28"/>
          <w:lang w:eastAsia="en-US"/>
        </w:rPr>
        <w:t>22 октября</w:t>
      </w:r>
      <w:r>
        <w:rPr>
          <w:rFonts w:eastAsia="Calibri"/>
          <w:b/>
          <w:color w:val="000000"/>
          <w:sz w:val="28"/>
          <w:szCs w:val="28"/>
          <w:lang w:eastAsia="en-US"/>
        </w:rPr>
        <w:t xml:space="preserve"> </w:t>
      </w:r>
      <w:r>
        <w:rPr>
          <w:b/>
          <w:bCs/>
          <w:color w:val="000000"/>
          <w:sz w:val="28"/>
          <w:szCs w:val="28"/>
        </w:rPr>
        <w:t>2021 года</w:t>
      </w:r>
      <w:r>
        <w:rPr>
          <w:rFonts w:eastAsia="Calibri"/>
          <w:b/>
          <w:sz w:val="28"/>
          <w:szCs w:val="28"/>
          <w:lang w:eastAsia="en-US"/>
        </w:rPr>
        <w:t>:</w:t>
      </w:r>
      <w:r>
        <w:rPr>
          <w:b/>
          <w:color w:val="000000"/>
          <w:sz w:val="28"/>
          <w:szCs w:val="28"/>
        </w:rPr>
        <w:t xml:space="preserve"> </w:t>
      </w:r>
    </w:p>
    <w:p>
      <w:pPr>
        <w:pStyle w:val="Normal"/>
        <w:widowControl w:val="false"/>
        <w:ind w:firstLine="709"/>
        <w:jc w:val="both"/>
        <w:rPr>
          <w:sz w:val="28"/>
          <w:szCs w:val="28"/>
        </w:rPr>
      </w:pPr>
      <w:r>
        <w:rPr>
          <w:sz w:val="28"/>
          <w:szCs w:val="28"/>
        </w:rPr>
        <w:t>в связи со сложными погодными условиями (</w:t>
      </w:r>
      <w:r>
        <w:rPr>
          <w:b/>
          <w:bCs/>
          <w:sz w:val="28"/>
          <w:szCs w:val="28"/>
        </w:rPr>
        <w:t>низкая ночная температура воздуха,</w:t>
      </w:r>
      <w:r>
        <w:rPr>
          <w:sz w:val="28"/>
          <w:szCs w:val="28"/>
        </w:rPr>
        <w:t xml:space="preserve"> </w:t>
      </w:r>
      <w:r>
        <w:rPr>
          <w:b/>
          <w:bCs/>
          <w:sz w:val="28"/>
          <w:szCs w:val="28"/>
        </w:rPr>
        <w:t>туман</w:t>
      </w:r>
      <w:r>
        <w:rPr>
          <w:b/>
          <w:sz w:val="28"/>
          <w:szCs w:val="28"/>
        </w:rPr>
        <w:t>)</w:t>
      </w:r>
      <w:r>
        <w:rPr>
          <w:b/>
          <w:bCs/>
          <w:color w:val="000000"/>
          <w:sz w:val="28"/>
          <w:szCs w:val="28"/>
        </w:rPr>
        <w:t xml:space="preserve"> и возможной активизацией экзогенных процессов</w:t>
      </w:r>
      <w:r>
        <w:rPr>
          <w:bCs/>
          <w:color w:val="000000"/>
          <w:sz w:val="28"/>
          <w:szCs w:val="28"/>
        </w:rPr>
        <w:t xml:space="preserve"> 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43"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pPr>
        <w:pStyle w:val="Normal"/>
        <w:ind w:firstLine="709"/>
        <w:jc w:val="center"/>
        <w:rPr>
          <w:b/>
          <w:b/>
          <w:sz w:val="28"/>
          <w:szCs w:val="28"/>
          <w:highlight w:val="yellow"/>
        </w:rPr>
      </w:pPr>
      <w:r>
        <w:rPr>
          <w:b/>
          <w:sz w:val="28"/>
          <w:szCs w:val="28"/>
          <w:highlight w:val="yellow"/>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color w:val="000000"/>
          <w:sz w:val="28"/>
          <w:szCs w:val="28"/>
        </w:rPr>
      </w:pPr>
      <w:r>
        <w:rPr>
          <w:rFonts w:eastAsia="Calibri"/>
          <w:b/>
          <w:bCs/>
          <w:color w:val="000000"/>
          <w:sz w:val="28"/>
          <w:szCs w:val="28"/>
          <w:lang w:eastAsia="en-US"/>
        </w:rPr>
        <w:t>22 октября</w:t>
      </w:r>
      <w:r>
        <w:rPr>
          <w:rFonts w:eastAsia="Calibri"/>
          <w:b/>
          <w:color w:val="000000"/>
          <w:sz w:val="28"/>
          <w:szCs w:val="28"/>
          <w:lang w:eastAsia="en-US"/>
        </w:rPr>
        <w:t xml:space="preserve"> </w:t>
      </w:r>
      <w:r>
        <w:rPr>
          <w:b/>
          <w:bCs/>
          <w:color w:val="000000"/>
          <w:sz w:val="28"/>
          <w:szCs w:val="28"/>
        </w:rPr>
        <w:t>2021 года:</w:t>
      </w:r>
      <w:r>
        <w:rPr>
          <w:color w:val="000000"/>
          <w:sz w:val="28"/>
          <w:szCs w:val="28"/>
        </w:rPr>
        <w:t xml:space="preserve"> </w:t>
      </w:r>
    </w:p>
    <w:p>
      <w:pPr>
        <w:pStyle w:val="Normal"/>
        <w:widowControl w:val="false"/>
        <w:ind w:firstLine="709"/>
        <w:jc w:val="both"/>
        <w:rPr>
          <w:color w:val="000000"/>
          <w:sz w:val="28"/>
          <w:szCs w:val="28"/>
        </w:rPr>
      </w:pP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rFonts w:eastAsia="Calibri"/>
          <w:b/>
          <w:bCs/>
          <w:color w:val="000000"/>
          <w:sz w:val="28"/>
          <w:szCs w:val="28"/>
          <w:lang w:eastAsia="en-US"/>
        </w:rPr>
        <w:t>22 октября</w:t>
      </w:r>
      <w:r>
        <w:rPr>
          <w:rFonts w:eastAsia="Calibri"/>
          <w:b/>
          <w:sz w:val="28"/>
          <w:szCs w:val="28"/>
          <w:lang w:eastAsia="en-US"/>
        </w:rPr>
        <w:t xml:space="preserve"> </w:t>
      </w:r>
      <w:r>
        <w:rPr>
          <w:b/>
          <w:sz w:val="28"/>
          <w:szCs w:val="28"/>
        </w:rPr>
        <w:t>2021 года на всей территории края, существует вероятность возникновения ЧС (происшествий) на фоне циклических рисков:</w:t>
      </w:r>
    </w:p>
    <w:p>
      <w:pPr>
        <w:pStyle w:val="Normal"/>
        <w:widowControl w:val="false"/>
        <w:tabs>
          <w:tab w:val="left" w:pos="709" w:leader="none"/>
        </w:tabs>
        <w:jc w:val="both"/>
        <w:rPr>
          <w:b/>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pPr>
        <w:pStyle w:val="Normal"/>
        <w:widowControl w:val="false"/>
        <w:tabs>
          <w:tab w:val="left" w:pos="709" w:leader="none"/>
        </w:tabs>
        <w:jc w:val="both"/>
        <w:rPr>
          <w:b/>
          <w:b/>
          <w:sz w:val="28"/>
          <w:szCs w:val="28"/>
        </w:rPr>
      </w:pPr>
      <w:r>
        <w:rPr>
          <w:b/>
          <w:sz w:val="28"/>
          <w:szCs w:val="28"/>
        </w:rPr>
      </w:r>
    </w:p>
    <w:p>
      <w:pPr>
        <w:pStyle w:val="141"/>
        <w:widowControl w:val="false"/>
        <w:ind w:hanging="0"/>
        <w:rPr>
          <w:bCs w:val="false"/>
        </w:rPr>
      </w:pPr>
      <w:r>
        <w:rPr/>
        <w:t>3.Рекомендации</w:t>
      </w:r>
      <w:r>
        <w:rPr>
          <w:bCs w:val="false"/>
        </w:rPr>
        <w:t>.</w:t>
      </w:r>
    </w:p>
    <w:p>
      <w:pPr>
        <w:pStyle w:val="Normal"/>
        <w:widowControl w:val="false"/>
        <w:jc w:val="center"/>
        <w:rPr>
          <w:b/>
          <w:b/>
          <w:bCs/>
          <w:sz w:val="28"/>
          <w:szCs w:val="28"/>
        </w:rPr>
      </w:pPr>
      <w:bookmarkStart w:id="44" w:name="_Hlk525119130"/>
      <w:bookmarkStart w:id="45" w:name="_Hlk68783626"/>
      <w:bookmarkStart w:id="46" w:name="_Hlk65150229"/>
      <w:bookmarkStart w:id="47" w:name="_Hlk61960021"/>
      <w:bookmarkEnd w:id="44"/>
      <w:r>
        <w:rPr>
          <w:b/>
          <w:bCs/>
          <w:sz w:val="28"/>
          <w:szCs w:val="28"/>
        </w:rPr>
        <w:t>Общие предложения:</w:t>
      </w:r>
    </w:p>
    <w:p>
      <w:pPr>
        <w:pStyle w:val="Normal"/>
        <w:ind w:firstLine="709"/>
        <w:jc w:val="both"/>
        <w:rPr>
          <w:sz w:val="28"/>
          <w:szCs w:val="28"/>
        </w:rPr>
      </w:pPr>
      <w:bookmarkStart w:id="4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pPr>
        <w:pStyle w:val="Normal"/>
        <w:ind w:firstLine="709"/>
        <w:jc w:val="both"/>
        <w:rPr>
          <w:sz w:val="28"/>
          <w:szCs w:val="28"/>
        </w:rPr>
      </w:pPr>
      <w:r>
        <w:rPr>
          <w:sz w:val="28"/>
          <w:szCs w:val="28"/>
        </w:rPr>
      </w:r>
    </w:p>
    <w:p>
      <w:pPr>
        <w:pStyle w:val="Normal"/>
        <w:jc w:val="center"/>
        <w:rPr>
          <w:b/>
          <w:b/>
          <w:sz w:val="28"/>
          <w:szCs w:val="28"/>
        </w:rPr>
      </w:pPr>
      <w:r>
        <w:rPr/>
      </w:r>
    </w:p>
    <w:p>
      <w:pPr>
        <w:pStyle w:val="Normal"/>
        <w:ind w:firstLine="709"/>
        <w:jc w:val="both"/>
        <w:rPr>
          <w:sz w:val="28"/>
          <w:szCs w:val="28"/>
        </w:rPr>
      </w:pPr>
      <w:r>
        <w:rPr>
          <w:sz w:val="28"/>
          <w:szCs w:val="28"/>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8"/>
        <w:jc w:val="both"/>
        <w:rPr>
          <w:color w:val="000000"/>
          <w:sz w:val="28"/>
          <w:szCs w:val="28"/>
        </w:rPr>
      </w:pPr>
      <w:r>
        <w:rPr>
          <w:color w:val="000000"/>
          <w:sz w:val="28"/>
          <w:szCs w:val="28"/>
        </w:rPr>
      </w:r>
    </w:p>
    <w:p>
      <w:pPr>
        <w:pStyle w:val="Normal"/>
        <w:ind w:firstLine="709"/>
        <w:jc w:val="center"/>
        <w:rPr>
          <w:b/>
          <w:b/>
          <w:sz w:val="28"/>
          <w:szCs w:val="28"/>
        </w:rPr>
      </w:pPr>
      <w:r>
        <w:rPr/>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firstLine="709"/>
        <w:jc w:val="both"/>
        <w:rPr>
          <w:sz w:val="28"/>
          <w:szCs w:val="28"/>
        </w:rPr>
      </w:pPr>
      <w:r>
        <w:rPr>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50" w:name="_Hlk68783626"/>
      <w:bookmarkStart w:id="51" w:name="_Hlk65150229"/>
      <w:bookmarkStart w:id="52" w:name="_Hlk61960021"/>
      <w:bookmarkStart w:id="53"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4" w:name="_Hlk74658849"/>
      <w:bookmarkEnd w:id="50"/>
      <w:bookmarkEnd w:id="51"/>
      <w:bookmarkEnd w:id="52"/>
      <w:bookmarkEnd w:id="53"/>
      <w:bookmarkEnd w:id="49"/>
      <w:bookmarkEnd w:id="54"/>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bCs/>
          <w:i/>
          <w:sz w:val="28"/>
          <w:szCs w:val="28"/>
        </w:rPr>
      </w:r>
    </w:p>
    <w:p>
      <w:pPr>
        <w:pStyle w:val="Normal"/>
        <w:numPr>
          <w:ilvl w:val="0"/>
          <w:numId w:val="0"/>
        </w:numPr>
        <w:ind w:firstLine="708"/>
        <w:jc w:val="both"/>
        <w:outlineLvl w:val="0"/>
        <w:rPr>
          <w:bCs/>
          <w:i/>
          <w:i/>
          <w:sz w:val="28"/>
          <w:szCs w:val="28"/>
        </w:rPr>
      </w:pPr>
      <w:r>
        <w:rPr/>
      </w:r>
      <w:bookmarkStart w:id="55" w:name="_Hlk525119130"/>
      <w:bookmarkStart w:id="56" w:name="_Hlk525119130"/>
      <w:bookmarkEnd w:id="56"/>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64817842"/>
    </w:sdtPr>
    <w:sdtContent>
      <w:p>
        <w:pPr>
          <w:pStyle w:val="Style30"/>
          <w:jc w:val="center"/>
          <w:rPr/>
        </w:pPr>
        <w:r>
          <w:rPr/>
          <w:fldChar w:fldCharType="begin"/>
        </w:r>
        <w:r>
          <w:rPr/>
          <w:instrText> PAGE </w:instrText>
        </w:r>
        <w:r>
          <w:rPr/>
          <w:fldChar w:fldCharType="separate"/>
        </w:r>
        <w:r>
          <w:rPr/>
          <w:t>6</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4D3A-C5FB-443A-8CF1-68056763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LibreOffice/7.2.2.2$Windows_X86_64 LibreOffice_project/02b2acce88a210515b4a5bb2e46cbfb63fe97d56</Application>
  <AppVersion>15.0000</AppVersion>
  <Pages>6</Pages>
  <Words>1543</Words>
  <Characters>10436</Characters>
  <CharactersWithSpaces>11943</CharactersWithSpaces>
  <Paragraphs>180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2021-10-21T10:10:00Z</dcterms:created>
  <dc:creator>user</dc:creator>
  <dc:description/>
  <dc:language>ru-RU</dc:language>
  <cp:lastModifiedBy/>
  <cp:lastPrinted>2021-10-21T11:24:00Z</cp:lastPrinted>
  <dcterms:modified xsi:type="dcterms:W3CDTF">2021-10-21T14:48:43Z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