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915" w:rsidRDefault="00551915" w:rsidP="0055191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Cs/>
          <w:sz w:val="36"/>
          <w:szCs w:val="36"/>
        </w:rPr>
      </w:pPr>
      <w:r>
        <w:rPr>
          <w:rFonts w:ascii="Times New Roman" w:eastAsia="Arial" w:hAnsi="Times New Roman"/>
          <w:noProof/>
          <w:sz w:val="36"/>
          <w:szCs w:val="36"/>
          <w:lang w:eastAsia="ru-RU"/>
        </w:rPr>
        <w:drawing>
          <wp:inline distT="0" distB="0" distL="0" distR="0">
            <wp:extent cx="61912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915" w:rsidRDefault="00551915" w:rsidP="00551915">
      <w:pPr>
        <w:keepNext/>
        <w:widowControl w:val="0"/>
        <w:tabs>
          <w:tab w:val="num" w:pos="576"/>
        </w:tabs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/>
          <w:b/>
          <w:bCs/>
          <w:sz w:val="28"/>
          <w:szCs w:val="28"/>
        </w:rPr>
      </w:pPr>
    </w:p>
    <w:p w:rsidR="00551915" w:rsidRDefault="00551915" w:rsidP="00551915">
      <w:pPr>
        <w:keepNext/>
        <w:widowControl w:val="0"/>
        <w:tabs>
          <w:tab w:val="num" w:pos="576"/>
        </w:tabs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/>
          <w:b/>
          <w:bCs/>
          <w:sz w:val="28"/>
          <w:szCs w:val="28"/>
        </w:rPr>
      </w:pPr>
      <w:r>
        <w:rPr>
          <w:rFonts w:ascii="Times New Roman" w:eastAsia="Arial" w:hAnsi="Times New Roman"/>
          <w:b/>
          <w:bCs/>
          <w:sz w:val="28"/>
          <w:szCs w:val="28"/>
        </w:rPr>
        <w:t>СОВЕТ ЖУРАВСКОГО СЕЛЬСКОГО ПОСЕЛЕНИЯ</w:t>
      </w:r>
    </w:p>
    <w:p w:rsidR="00551915" w:rsidRDefault="00551915" w:rsidP="0055191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>
        <w:rPr>
          <w:rFonts w:ascii="Times New Roman" w:eastAsia="Arial" w:hAnsi="Times New Roman"/>
          <w:b/>
          <w:sz w:val="28"/>
          <w:szCs w:val="28"/>
        </w:rPr>
        <w:t>КОРЕНОВСКОГО РАЙОНА</w:t>
      </w:r>
    </w:p>
    <w:p w:rsidR="00551915" w:rsidRDefault="00551915" w:rsidP="00551915">
      <w:pPr>
        <w:keepNext/>
        <w:widowControl w:val="0"/>
        <w:tabs>
          <w:tab w:val="num" w:pos="0"/>
        </w:tabs>
        <w:suppressAutoHyphens/>
        <w:autoSpaceDE w:val="0"/>
        <w:spacing w:before="240" w:after="60"/>
        <w:jc w:val="center"/>
        <w:outlineLvl w:val="0"/>
        <w:rPr>
          <w:rFonts w:ascii="Times New Roman" w:hAnsi="Times New Roman"/>
          <w:b/>
          <w:kern w:val="32"/>
          <w:sz w:val="36"/>
          <w:szCs w:val="36"/>
        </w:rPr>
      </w:pPr>
      <w:r>
        <w:rPr>
          <w:rFonts w:ascii="Times New Roman" w:hAnsi="Times New Roman"/>
          <w:b/>
          <w:kern w:val="32"/>
          <w:sz w:val="36"/>
          <w:szCs w:val="36"/>
          <w:lang w:val="x-none"/>
        </w:rPr>
        <w:t>РЕШЕНИЕ</w:t>
      </w:r>
    </w:p>
    <w:p w:rsidR="00551915" w:rsidRDefault="00551915" w:rsidP="005519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от 00.00.2024                                                                                                                                     № 000</w:t>
      </w:r>
    </w:p>
    <w:p w:rsidR="00551915" w:rsidRDefault="00551915" w:rsidP="005519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станица Журавская</w:t>
      </w:r>
    </w:p>
    <w:p w:rsidR="00551915" w:rsidRDefault="00551915" w:rsidP="005519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51915" w:rsidRDefault="00551915" w:rsidP="005519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О  бюджете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 Журавского сельского поселения Кореновского района </w:t>
      </w:r>
    </w:p>
    <w:p w:rsidR="00551915" w:rsidRDefault="00551915" w:rsidP="005519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 2025 год </w:t>
      </w:r>
      <w:r>
        <w:rPr>
          <w:rFonts w:ascii="Times New Roman" w:hAnsi="Times New Roman"/>
          <w:b/>
          <w:sz w:val="28"/>
        </w:rPr>
        <w:t>и плановый период 2026 и 2027 годов</w:t>
      </w:r>
      <w:r>
        <w:rPr>
          <w:rFonts w:ascii="Times New Roman" w:eastAsia="Times New Roman" w:hAnsi="Times New Roman"/>
          <w:b/>
          <w:sz w:val="36"/>
          <w:szCs w:val="28"/>
        </w:rPr>
        <w:t xml:space="preserve"> </w:t>
      </w:r>
    </w:p>
    <w:p w:rsidR="00551915" w:rsidRDefault="00551915" w:rsidP="00551915">
      <w:pPr>
        <w:widowControl w:val="0"/>
        <w:autoSpaceDE w:val="0"/>
        <w:autoSpaceDN w:val="0"/>
        <w:adjustRightInd w:val="0"/>
        <w:ind w:firstLine="720"/>
        <w:rPr>
          <w:szCs w:val="28"/>
        </w:rPr>
      </w:pPr>
    </w:p>
    <w:p w:rsidR="00551915" w:rsidRDefault="00551915" w:rsidP="0055191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Журавского сельского поселения Кореновского района р е ш и л: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основные характеристики бюджета Журавского сельского поселения Кореновского района (далее по тексту - местный бюджет) на 2025 год: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20 044,3 тысяч рублей;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20 044,3 тысяч рублей;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верхний предел муниципального долга Журавского сельского поселения Кореновского района на 1 января 2026 года в сумме 0,</w:t>
      </w:r>
      <w:proofErr w:type="gramStart"/>
      <w:r>
        <w:rPr>
          <w:rFonts w:ascii="Times New Roman" w:hAnsi="Times New Roman"/>
          <w:sz w:val="28"/>
          <w:szCs w:val="28"/>
        </w:rPr>
        <w:t>0  тысяч</w:t>
      </w:r>
      <w:proofErr w:type="gramEnd"/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общий объем межбюджетных трансфертов, предоставляемых бюджету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Кореновский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185,3 тысяч рублей;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общий объем межбюджетных трансфертов, получаемых от других бюджетов бюджетной системы Российской Федерации в сумме 2959,0 тысяч рублей;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дефицит/профицит местного бюджета в сумме 0,0 тыс. рублей.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основные характеристики бюджета Журавского сельского поселения Кореновского района (далее по тексту бюджет поселения) на 2026 год и 2027 год: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общий объем доходов на 2026 год в сумме 18 191,9 тысяч рублей и на 2027 год в сумме 19 794,7 тысяч рублей;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общий объем расходов на 2026 год в сумме 18 191,9 тысяч рублей, в том числе условно утвержденные расходы в </w:t>
      </w:r>
      <w:proofErr w:type="gramStart"/>
      <w:r>
        <w:rPr>
          <w:rFonts w:ascii="Times New Roman" w:hAnsi="Times New Roman"/>
          <w:sz w:val="28"/>
        </w:rPr>
        <w:t>сумме  443</w:t>
      </w:r>
      <w:proofErr w:type="gramEnd"/>
      <w:r>
        <w:rPr>
          <w:rFonts w:ascii="Times New Roman" w:hAnsi="Times New Roman"/>
          <w:sz w:val="28"/>
        </w:rPr>
        <w:t>,4  тысяч рублей и на 2027 год в сумме 19 794,7 тысяч рублей, в том числе условно утвержденные расходы в сумме 967,0 тысяч рублей;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3) верхний предел муниципального внутреннего долга Журавского сельского поселения Кореновского района на 1 января 2027 года в сумме                                      0,0 тысяч рублей, в том числе верхний предел долга по муниципальным гарантиям Журавского сельского поселения Кореновского  района 0,0 тысяч рублей, верхний предел муниципального внутреннего долга Журавского сельского поселения Кореновского района на 1 января 2028 года в сумме 0,0 тысяч рублей, в том числе верхний предел долга по муниципальным гарантиям Журавского сельского поселения Кореновского района 0,0 тысяч рублей;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4) общий объем межбюджетных трансфертов, предоставляемых бюджету муниципального образования </w:t>
      </w:r>
      <w:proofErr w:type="spellStart"/>
      <w:r>
        <w:rPr>
          <w:rFonts w:ascii="Times New Roman" w:hAnsi="Times New Roman"/>
          <w:sz w:val="28"/>
        </w:rPr>
        <w:t>Кореновский</w:t>
      </w:r>
      <w:proofErr w:type="spellEnd"/>
      <w:r>
        <w:rPr>
          <w:rFonts w:ascii="Times New Roman" w:hAnsi="Times New Roman"/>
          <w:sz w:val="28"/>
        </w:rPr>
        <w:t xml:space="preserve"> район на 2026 год в сумме 185,3 тысяч рублей и на 2027 год в сумме 185,3 тысяч рублей;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 общий объем межбюджетных трансфертов, получаемых от других бюджетов бюджетной системы Российской Федерации на 2026 год в сумме 638,9 тысяч рублей и на 2027 год в сумме 570,7 тысяч рублей;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дефицит/профицит бюджета поселения на 2026 год в сумме 0,0 тысяч </w:t>
      </w:r>
      <w:proofErr w:type="gramStart"/>
      <w:r>
        <w:rPr>
          <w:rFonts w:ascii="Times New Roman" w:hAnsi="Times New Roman"/>
          <w:sz w:val="28"/>
        </w:rPr>
        <w:t>рублей  и</w:t>
      </w:r>
      <w:proofErr w:type="gramEnd"/>
      <w:r>
        <w:rPr>
          <w:rFonts w:ascii="Times New Roman" w:hAnsi="Times New Roman"/>
          <w:sz w:val="28"/>
        </w:rPr>
        <w:t xml:space="preserve"> дефицит/профицит бюджета поселения на 2027 год в сумме 0,0 тысяч рублей.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 Утвердить объем поступлений доходов бюджет Журавского сельского поселения Кореновского района по кодам видов (подвидов) доходов на 2025 год в суммах согласно приложения № 1 к настоящему решению и в 2026 и 2027 годах согласно приложения № 2 к настоящему решению.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Предоставить право главным администраторам доходов и источников финансирования дефицита бюджета поселения в случаях, установленных бюджетным законодательством Российской Федерации, в установленном порядке:</w:t>
      </w:r>
    </w:p>
    <w:p w:rsidR="00551915" w:rsidRDefault="00551915" w:rsidP="0055191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осуществлять возврат не использованных по состоянию на 1 января                       2026 года, 1 января 2027 года и 1 января 2028 года остатков субсидий, субвенций и иных межбюджетных трансфертов, имеющих целевое назначение, прошлых лет, в краевой бюджет без внесения изменений в настоящее решение.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Установить, что добровольные взносы и пожертвования,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551915" w:rsidRDefault="00551915" w:rsidP="00551915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6.  Муниципальные унитарные предприятия Журавского сельского поселения Кореновского района направляют в местный бюджет часть прибыли, остающейся в их распоряжении после уплаты налогов и иных обязательных платежей, в размере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30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процентов.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распределение бюджетных ассигнований по разделам и подразделам классификации расходов бюджетов на 2025 год согласно приложения № 3 к настоящему решению, на 2026 и 2027 годы согласно приложения № 4 к настоящему решению.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Утвердить ведомственную структуру расходов местного бюджета на 2025 год согласно приложения № 5 к настоящему решению, на 2026 и 2027 годы согласно приложения № 6 к настоящему решению.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на 2025 год согласно приложения № 7 к настоящему решению на 2026 и 2027 годы приложения № 8 к настоящему решению.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 Утвердить в составе ведомственной структуры расходов местного бюджета на 2025 год: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резервный фонд администрации Журавского сельского поселения Кореновского района в сумме 10,0 тысяч рублей;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объем бюджетных ассигнований дорожного фонда Журавского сельского поселения Кореновского района на 2025 год в сумме 4 046,6 тысяч рублей.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11. Утвердить в составе ведомственной структуры расходов местного бюджета на 2026 и 2027 годы: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резервный фонд администрации Журавского сельского поселения Кореновского района на 2026 год в сумме 10,0 тысяч рублей, резервный фонд администрации Журавского сельского поселения Кореновского района на 2027 год в сумме 10,0 тысяч рублей;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объем бюджетных ассигнований дорожного фонда Журавского сельского поселения Кореновского района на 2026 год в сумме 4 233,0 тысяч рублей, объем бюджетных ассигнований дорожного фонда Журавского сельского поселения Кореновского района на 2027 год в сумме 5 615,8 тысяч рублей.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Не использованные по состоянию на 1 января 2025 года остатки межбюджетных трансфертов, предоставленных из местного бюджета бюджету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Кореновский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имеющих целевое назначение, подлежат возврату в местный бюджет в сроки и порядке, которые установлены администрацией Журавского сельского поселения Кореновского района.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Учесть в составе расходов бюджета поселения субвенции на исполнение полномочий по первичному воинскому учету на территориях, где отсутствуют военные комиссариаты на 2025 </w:t>
      </w:r>
      <w:proofErr w:type="gramStart"/>
      <w:r>
        <w:rPr>
          <w:rFonts w:ascii="Times New Roman" w:hAnsi="Times New Roman"/>
          <w:sz w:val="28"/>
          <w:szCs w:val="28"/>
        </w:rPr>
        <w:t>год  в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сумме 389,2 тысяч рублей, на 2026 год в сумме 424,3 тысяч рублей, в 2027 году в сумме 424,3 тысяч рублей.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Учесть в составе расходов бюджета поселения субвенции на исполнение поселениями государственных полномочий по образованию и организации деятельности административных комиссий на 2025 год в сумме 30,0 тысяч рублей, на 2026 год в сумме 30,0 тысяч рублей, на 2027 год в сумме 30,0 тысяч рублей.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Утвердить объемы бюджетных ассигнований на реализацию муниципальных программ в 2025 году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9 к настоящему решению.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Утвердить объемы бюджетных ассигнований на реализацию муниципальных программ в 2026 году и 2027 году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10 к настоящему решению.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Утвердить источники внутреннего финансирования дефицита бюджета Журавского сельского поселения Кореновского района на 2025 </w:t>
      </w:r>
      <w:proofErr w:type="gramStart"/>
      <w:r>
        <w:rPr>
          <w:rFonts w:ascii="Times New Roman" w:hAnsi="Times New Roman"/>
          <w:sz w:val="28"/>
          <w:szCs w:val="28"/>
        </w:rPr>
        <w:t>год  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приложению № 11 к настоящему решению.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Утвердить источники внутреннего финансирования дефицита бюджета Журавского сельского поселения Кореновского района на 2026 год и 2027 </w:t>
      </w:r>
      <w:proofErr w:type="gramStart"/>
      <w:r>
        <w:rPr>
          <w:rFonts w:ascii="Times New Roman" w:hAnsi="Times New Roman"/>
          <w:sz w:val="28"/>
          <w:szCs w:val="28"/>
        </w:rPr>
        <w:t>год  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приложению № 12 к настоящему решению.</w:t>
      </w:r>
    </w:p>
    <w:p w:rsidR="00551915" w:rsidRDefault="00551915" w:rsidP="0055191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19.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услуг осуществляется в пределах бюджетных ассигнований и в случаях, предусмотренных ведомственной структурой расходов местного бюджета на 2025 год  и </w:t>
      </w:r>
      <w:r>
        <w:rPr>
          <w:rFonts w:ascii="Times New Roman" w:hAnsi="Times New Roman"/>
          <w:sz w:val="28"/>
        </w:rPr>
        <w:t xml:space="preserve">плановый период 2026 и 2027 годов </w:t>
      </w:r>
      <w:r>
        <w:rPr>
          <w:rFonts w:ascii="Times New Roman" w:eastAsia="Times New Roman" w:hAnsi="Times New Roman"/>
          <w:b/>
          <w:sz w:val="36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соответствующим целевым статьям и группам видов расходов, согласно приложению  к настоящему решению, в порядке, предусмотренном принимаемыми в соответствии с </w:t>
      </w:r>
      <w:r>
        <w:rPr>
          <w:rFonts w:ascii="Times New Roman" w:hAnsi="Times New Roman"/>
          <w:sz w:val="28"/>
          <w:szCs w:val="28"/>
        </w:rPr>
        <w:lastRenderedPageBreak/>
        <w:t>настоящим  решением нормативными  правовыми актами  администрации Журавского сельского поселения Кореновского района.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Установить, что субсидии некоммерческим организациям, не являющимся казенными учреждениями, в соответствии со статьей 78.1 Бюджетного кодекса Российской Федерации предоставляются в пределах бюджетных ассигнований, предусмотренных приложением к настоящему решению и (или) сводной бюджетной росписью, в порядке, </w:t>
      </w:r>
      <w:proofErr w:type="gramStart"/>
      <w:r>
        <w:rPr>
          <w:rFonts w:ascii="Times New Roman" w:hAnsi="Times New Roman"/>
          <w:sz w:val="28"/>
          <w:szCs w:val="28"/>
        </w:rPr>
        <w:t>установленном  нормативными</w:t>
      </w:r>
      <w:proofErr w:type="gramEnd"/>
      <w:r>
        <w:rPr>
          <w:rFonts w:ascii="Times New Roman" w:hAnsi="Times New Roman"/>
          <w:sz w:val="28"/>
          <w:szCs w:val="28"/>
        </w:rPr>
        <w:t xml:space="preserve">  правовыми актами администрации Журавского сельского поселения Кореновского района.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Установить, что администрация Журавского сельского поселения Кореновского района не вправе принимать решения, приводящие к увеличению в 2025 году и </w:t>
      </w:r>
      <w:r>
        <w:rPr>
          <w:rFonts w:ascii="Times New Roman" w:hAnsi="Times New Roman"/>
          <w:sz w:val="28"/>
        </w:rPr>
        <w:t>плановом периоде 2026 и 2027 годов</w:t>
      </w:r>
      <w:r>
        <w:rPr>
          <w:rFonts w:ascii="Times New Roman" w:hAnsi="Times New Roman"/>
          <w:sz w:val="28"/>
          <w:szCs w:val="28"/>
        </w:rPr>
        <w:t xml:space="preserve"> штатной численности муниципальных служащих, за исключением случаев принятия решений о наделении их дополнительными функциями в пределах установленной в соответствии с законодательством Российской Федерации компетенции.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221"/>
      <w:bookmarkEnd w:id="0"/>
      <w:r>
        <w:rPr>
          <w:rFonts w:ascii="Times New Roman" w:hAnsi="Times New Roman"/>
          <w:sz w:val="28"/>
          <w:szCs w:val="28"/>
        </w:rPr>
        <w:t xml:space="preserve">22. Утвердить программу муниципальных внутренних заимствований администрации Журавского сельского </w:t>
      </w:r>
      <w:proofErr w:type="gramStart"/>
      <w:r>
        <w:rPr>
          <w:rFonts w:ascii="Times New Roman" w:hAnsi="Times New Roman"/>
          <w:sz w:val="28"/>
          <w:szCs w:val="28"/>
        </w:rPr>
        <w:t>поселения  Кореновского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  на 2025 год и </w:t>
      </w:r>
      <w:r>
        <w:rPr>
          <w:rFonts w:ascii="Times New Roman" w:hAnsi="Times New Roman"/>
          <w:sz w:val="28"/>
        </w:rPr>
        <w:t>плановый период 2026 и 2027 годов</w:t>
      </w:r>
      <w:r>
        <w:rPr>
          <w:rFonts w:ascii="Times New Roman" w:hAnsi="Times New Roman"/>
          <w:sz w:val="28"/>
          <w:szCs w:val="28"/>
        </w:rPr>
        <w:t xml:space="preserve"> согласно приложения № 13 к настоящему решению.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Утвердить программу муниципальных гарантий администрации Журавского сельского поселения Кореновского </w:t>
      </w:r>
      <w:proofErr w:type="gramStart"/>
      <w:r>
        <w:rPr>
          <w:rFonts w:ascii="Times New Roman" w:hAnsi="Times New Roman"/>
          <w:sz w:val="28"/>
          <w:szCs w:val="28"/>
        </w:rPr>
        <w:t>района  в</w:t>
      </w:r>
      <w:proofErr w:type="gramEnd"/>
      <w:r>
        <w:rPr>
          <w:rFonts w:ascii="Times New Roman" w:hAnsi="Times New Roman"/>
          <w:sz w:val="28"/>
          <w:szCs w:val="28"/>
        </w:rPr>
        <w:t xml:space="preserve"> валюте Российской Федерации на 2025 год и </w:t>
      </w:r>
      <w:r>
        <w:rPr>
          <w:rFonts w:ascii="Times New Roman" w:hAnsi="Times New Roman"/>
          <w:sz w:val="28"/>
        </w:rPr>
        <w:t xml:space="preserve">плановый период 2026 и 2027 годов </w:t>
      </w:r>
      <w:r>
        <w:rPr>
          <w:rFonts w:ascii="Times New Roman" w:hAnsi="Times New Roman"/>
          <w:sz w:val="28"/>
          <w:szCs w:val="28"/>
        </w:rPr>
        <w:t>согласно приложения № 14, № 15 к настоящему решению.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Установить предельный объем муниципального долга </w:t>
      </w:r>
      <w:proofErr w:type="gramStart"/>
      <w:r>
        <w:rPr>
          <w:rFonts w:ascii="Times New Roman" w:hAnsi="Times New Roman"/>
          <w:sz w:val="28"/>
          <w:szCs w:val="28"/>
        </w:rPr>
        <w:t>Журавского 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Кореновского района на 01 января 2025 год в сумме                 17 085,3 тысяч рублей, на 01 января 2026 год в сумме 17 553,0 тысяч рублей, на 01 января 2027 год в сумме  19 224,0 тысяч рублей.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Предусмотреть принятие обязательства привлечения в бюджет поселения кредитов от кредитных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</w:t>
      </w:r>
    </w:p>
    <w:p w:rsidR="00551915" w:rsidRDefault="00551915" w:rsidP="0055191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Установить, что в ходе исполнения бюджета изменения в показатели сводной бюджетной росписи планового периода бюджета поселения без внесения изменений в настоящее решение не вносятся.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 Установить предельный объем расходов на обслуживание муниципального долга Журавского сельского поселения Кореновского</w:t>
      </w:r>
      <w:r>
        <w:rPr>
          <w:rFonts w:ascii="Times New Roman" w:hAnsi="Times New Roman"/>
          <w:sz w:val="28"/>
          <w:szCs w:val="28"/>
        </w:rPr>
        <w:t xml:space="preserve"> района на 2025 </w:t>
      </w:r>
      <w:proofErr w:type="gramStart"/>
      <w:r>
        <w:rPr>
          <w:rFonts w:ascii="Times New Roman" w:hAnsi="Times New Roman"/>
          <w:sz w:val="28"/>
          <w:szCs w:val="28"/>
        </w:rPr>
        <w:t>год  в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сумме 2943,76</w:t>
      </w:r>
      <w:r>
        <w:rPr>
          <w:rFonts w:ascii="Times New Roman" w:hAnsi="Times New Roman"/>
          <w:sz w:val="28"/>
          <w:szCs w:val="28"/>
        </w:rPr>
        <w:t xml:space="preserve"> тысяч рублей, на 2026 год  в </w:t>
      </w:r>
      <w:r>
        <w:rPr>
          <w:rFonts w:ascii="Times New Roman" w:hAnsi="Times New Roman"/>
          <w:sz w:val="28"/>
          <w:szCs w:val="28"/>
        </w:rPr>
        <w:t>сумме 02660,64</w:t>
      </w:r>
      <w:r>
        <w:rPr>
          <w:rFonts w:ascii="Times New Roman" w:hAnsi="Times New Roman"/>
          <w:sz w:val="28"/>
          <w:szCs w:val="28"/>
        </w:rPr>
        <w:t xml:space="preserve"> тысяч </w:t>
      </w:r>
      <w:r>
        <w:rPr>
          <w:rFonts w:ascii="Times New Roman" w:hAnsi="Times New Roman"/>
          <w:sz w:val="28"/>
          <w:szCs w:val="28"/>
        </w:rPr>
        <w:t>рублей, на 2027 год  в сумме 2901,06</w:t>
      </w:r>
      <w:r>
        <w:rPr>
          <w:rFonts w:ascii="Times New Roman" w:hAnsi="Times New Roman"/>
          <w:sz w:val="28"/>
          <w:szCs w:val="28"/>
        </w:rPr>
        <w:t xml:space="preserve"> тысяч рублей.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  Устан</w:t>
      </w:r>
      <w:r w:rsidR="00901588">
        <w:rPr>
          <w:rFonts w:ascii="Times New Roman" w:hAnsi="Times New Roman"/>
          <w:sz w:val="28"/>
          <w:szCs w:val="28"/>
        </w:rPr>
        <w:t>овить в соответствии с пунктом 8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статьи 217 Бюджетного кодекса Российской Федерации следующие основания для внесения изменений в показатели сводной бюджетной росписи местного бюджета без внесения изменений в настоящее решение, связанные с особенностями исполнения местного бюджета: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изменение наименования главного распорядителя бюджетных средств и (или) изменение структуры органов местного самоуправления поселения;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внесение изменений в муниципальные программы в части изменения мероприятий муниципальной программы, распределения и (или) </w:t>
      </w:r>
      <w:r>
        <w:rPr>
          <w:rFonts w:ascii="Times New Roman" w:hAnsi="Times New Roman"/>
          <w:sz w:val="28"/>
          <w:szCs w:val="28"/>
        </w:rPr>
        <w:lastRenderedPageBreak/>
        <w:t>перераспределения средств бюджета между мероприятиями муниципальной программы, включая изменение кодов бюджетной классификации в связи с указанным изменением и (или) перераспределением средств местного бюджета, в установленном порядке;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направление не использованных в 2025 году и </w:t>
      </w:r>
      <w:r>
        <w:rPr>
          <w:rFonts w:ascii="Times New Roman" w:hAnsi="Times New Roman"/>
          <w:sz w:val="28"/>
        </w:rPr>
        <w:t>плановых периодах 2026 и 2027 годов</w:t>
      </w:r>
      <w:r>
        <w:rPr>
          <w:rFonts w:ascii="Times New Roman" w:hAnsi="Times New Roman"/>
          <w:sz w:val="28"/>
          <w:szCs w:val="28"/>
        </w:rPr>
        <w:t xml:space="preserve"> межбюджетных трансфертов, полученных в форме субвенций и субсидий из краевого бюджета, на цели, соответствующие условиям получения, либо на возврат в доход краевого, районного бюджета;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перераспределение бюджетных ассигнований между кодами классификации расходов бюджета Журавского сельского поселения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высшего исполнительного органа государственной власти Краснодарского края;</w:t>
      </w:r>
    </w:p>
    <w:p w:rsidR="00551915" w:rsidRDefault="00551915" w:rsidP="00551915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перераспределение бюджетных ассигнований </w:t>
      </w:r>
      <w:proofErr w:type="gramStart"/>
      <w:r>
        <w:rPr>
          <w:rFonts w:ascii="Times New Roman" w:hAnsi="Times New Roman"/>
          <w:sz w:val="28"/>
          <w:szCs w:val="28"/>
        </w:rPr>
        <w:t>в пределах</w:t>
      </w:r>
      <w:proofErr w:type="gramEnd"/>
      <w:r>
        <w:rPr>
          <w:rFonts w:ascii="Times New Roman" w:hAnsi="Times New Roman"/>
          <w:sz w:val="28"/>
          <w:szCs w:val="28"/>
        </w:rPr>
        <w:t xml:space="preserve"> предусмотренных главным распорядителям средств местного бюджета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цели, между разделами, подразделами, целевыми статьями классификации расходов бюджетов, видами расходов классификации расходов бюджетов;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 уменьшение ассигнований на сумму средств, использованных не по целевому назначению, по предписаниям Контрольно-счетной палаты Краснодарского края, департамента по финансам, бюджету и контролю Краснодарского края, департамента финансово-бюджетного надзора Краснодарского </w:t>
      </w:r>
      <w:proofErr w:type="gramStart"/>
      <w:r>
        <w:rPr>
          <w:rFonts w:ascii="Times New Roman" w:hAnsi="Times New Roman"/>
          <w:sz w:val="28"/>
          <w:szCs w:val="28"/>
        </w:rPr>
        <w:t>края,  в</w:t>
      </w:r>
      <w:proofErr w:type="gramEnd"/>
      <w:r>
        <w:rPr>
          <w:rFonts w:ascii="Times New Roman" w:hAnsi="Times New Roman"/>
          <w:sz w:val="28"/>
          <w:szCs w:val="28"/>
        </w:rPr>
        <w:t xml:space="preserve"> Кореновском районе, Контрольно-счетной палаты МО </w:t>
      </w:r>
      <w:proofErr w:type="spellStart"/>
      <w:r>
        <w:rPr>
          <w:rFonts w:ascii="Times New Roman" w:hAnsi="Times New Roman"/>
          <w:sz w:val="28"/>
          <w:szCs w:val="28"/>
        </w:rPr>
        <w:t>Кореновский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передача бюджетных ассигнований в подраздел «Иные межбюджетные трансферты» раздела «Межбюджетные трансферты» классификации расходов бюджетов в случае передачи полномочий;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детализация кодов целевых статей;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изменение и (или) уточнение бюджетной классификации Министерством финансов Российской федерации;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bookmarkStart w:id="2" w:name="sub_217034"/>
      <w:r>
        <w:rPr>
          <w:rFonts w:ascii="Times New Roman" w:hAnsi="Times New Roman"/>
          <w:sz w:val="28"/>
          <w:szCs w:val="28"/>
        </w:rPr>
        <w:t xml:space="preserve"> в случае недостаточности бюджетных ассигнований для исполнения публичных нормативных обязательств - с превышением общего объема указанных ассигнований в пределах 5 процентов общего объема бюджетных ассигнований, утвержденных решением о бюджете на их исполнение в текущем финансовом году</w:t>
      </w:r>
      <w:bookmarkEnd w:id="2"/>
      <w:r>
        <w:rPr>
          <w:rFonts w:ascii="Times New Roman" w:hAnsi="Times New Roman"/>
          <w:sz w:val="28"/>
          <w:szCs w:val="28"/>
        </w:rPr>
        <w:t>.</w:t>
      </w:r>
    </w:p>
    <w:p w:rsidR="00551915" w:rsidRDefault="00551915" w:rsidP="00551915">
      <w:pPr>
        <w:pStyle w:val="a5"/>
        <w:ind w:firstLine="709"/>
        <w:jc w:val="both"/>
        <w:rPr>
          <w:rStyle w:val="a6"/>
        </w:rPr>
      </w:pPr>
      <w:r>
        <w:rPr>
          <w:rFonts w:ascii="Times New Roman" w:hAnsi="Times New Roman"/>
          <w:sz w:val="28"/>
          <w:szCs w:val="28"/>
        </w:rPr>
        <w:t xml:space="preserve">29. </w:t>
      </w:r>
      <w:r>
        <w:rPr>
          <w:rStyle w:val="a6"/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муниципальным учреждений в соответствии с законодательными и иными нормативными правовыми актами Российской Федерации, Краснодарского края и нормативными правовыми актами </w:t>
      </w:r>
      <w:r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>
        <w:rPr>
          <w:rStyle w:val="a6"/>
          <w:rFonts w:ascii="Times New Roman" w:hAnsi="Times New Roman"/>
          <w:sz w:val="28"/>
          <w:szCs w:val="28"/>
        </w:rPr>
        <w:t>, учитываются на лицевых счетах, открытых им в УФК по Краснодарскому краю, в установленном порядке.</w:t>
      </w:r>
    </w:p>
    <w:p w:rsidR="00551915" w:rsidRDefault="00551915" w:rsidP="00551915">
      <w:pPr>
        <w:pStyle w:val="a5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30. Остатки средств местного бюджета, сложившиеся на 01 января 2025 года, на 01 января 2026 года, на 01 января 2027 года в полном </w:t>
      </w:r>
      <w:proofErr w:type="gramStart"/>
      <w:r>
        <w:rPr>
          <w:rFonts w:ascii="Times New Roman" w:hAnsi="Times New Roman"/>
          <w:sz w:val="28"/>
          <w:szCs w:val="28"/>
        </w:rPr>
        <w:t>объеме  могут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направляться в 2025 году, в 2026 году, в 2027 году на покрытие временных кассовых разрывов, возникающих в ходе исполнения местного бюджета.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31. В случае повышения должностных окладов работникам муниципальных учреждений Журавского сельского поселения, на основании приказа (распоряжения) Министерства Финансов Краснодарского края, предусмотреть бюджетные ассигнования в целях повышения заработной платы (должностных окладов) работников муниципальных учреждений Журавского сельского поселения на процент повышения, а также увеличить размеры денежного содержания выборного должностного лица, лиц замещающих должности муниципальной службы администрации Журавского сельского поселения, а также размеры должностных окладов муниципальных служащих в соответствии с замещаемой ими должностью муниципальной службы и размеры месячных окладов муниципальных служащих в соответствии с присвоенными ими классными чинами муниципальной службы и работников замещающих должности, не являющиеся должностями муниципальной службы в соответствии с процентом повышения.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32. Нормативные правовые акты Журавского сельского поселения Кореновского района подлежат приведению в соответствие с настоящим </w:t>
      </w:r>
      <w:proofErr w:type="gramStart"/>
      <w:r>
        <w:rPr>
          <w:rFonts w:ascii="Times New Roman" w:hAnsi="Times New Roman"/>
          <w:sz w:val="28"/>
        </w:rPr>
        <w:t>решением  в</w:t>
      </w:r>
      <w:proofErr w:type="gramEnd"/>
      <w:r>
        <w:rPr>
          <w:rFonts w:ascii="Times New Roman" w:hAnsi="Times New Roman"/>
          <w:sz w:val="28"/>
        </w:rPr>
        <w:t xml:space="preserve"> двухмесячный срок со дня вступления в силу настоящего решения.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33. Настоящее решение вступает в силу после его официального опубликования, но не ранее 01 января 2025 года.</w:t>
      </w:r>
    </w:p>
    <w:p w:rsidR="00551915" w:rsidRDefault="00551915" w:rsidP="0055191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51915" w:rsidRDefault="00551915" w:rsidP="0055191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51915" w:rsidRDefault="00551915" w:rsidP="0055191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51915" w:rsidRDefault="00551915" w:rsidP="005519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Журавского </w:t>
      </w:r>
    </w:p>
    <w:p w:rsidR="00551915" w:rsidRDefault="00551915" w:rsidP="005519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551915" w:rsidRDefault="00551915" w:rsidP="005519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Кореновского района                                                                            Г.Н. Андреева</w:t>
      </w:r>
    </w:p>
    <w:p w:rsidR="00551915" w:rsidRDefault="00551915" w:rsidP="00551915"/>
    <w:p w:rsidR="00DC661B" w:rsidRDefault="00DC661B"/>
    <w:sectPr w:rsidR="00DC661B" w:rsidSect="00551915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15"/>
    <w:rsid w:val="00551915"/>
    <w:rsid w:val="00901588"/>
    <w:rsid w:val="00DC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8DF15B-8E77-4353-8039-EF4BCFDC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9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551915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55191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51915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page number"/>
    <w:basedOn w:val="a0"/>
    <w:semiHidden/>
    <w:unhideWhenUsed/>
    <w:rsid w:val="00551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3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2256</Words>
  <Characters>12865</Characters>
  <Application>Microsoft Office Word</Application>
  <DocSecurity>0</DocSecurity>
  <Lines>107</Lines>
  <Paragraphs>30</Paragraphs>
  <ScaleCrop>false</ScaleCrop>
  <Company/>
  <LinksUpToDate>false</LinksUpToDate>
  <CharactersWithSpaces>15091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2024-12-13T05:58:00Z</dcterms:created>
  <dcterms:modified xsi:type="dcterms:W3CDTF">2024-12-13T06:05:00Z</dcterms:modified>
</cp:coreProperties>
</file>