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41730000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6A5B3F7" w:rsidR="003E16F9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609A3EDC" w:rsidR="00CD0CD6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bookmarkStart w:id="0" w:name="_GoBack"/>
            <w:bookmarkEnd w:id="0"/>
            <w:r w:rsidR="003E16F9">
              <w:rPr>
                <w:rFonts w:eastAsia="Calibri"/>
                <w:szCs w:val="28"/>
                <w:lang w:eastAsia="en-US"/>
              </w:rPr>
              <w:t xml:space="preserve"> №</w:t>
            </w:r>
            <w:proofErr w:type="gramEnd"/>
            <w:r w:rsidR="00CD2538">
              <w:rPr>
                <w:rFonts w:eastAsia="Calibri"/>
                <w:szCs w:val="28"/>
                <w:lang w:eastAsia="en-US"/>
              </w:rPr>
              <w:t xml:space="preserve"> 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464248" w:rsidR="00CD0CD6" w:rsidRDefault="00B27409" w:rsidP="004532F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4532F6"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4FB571C8" w:rsidR="00A906CB" w:rsidRDefault="000F732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72C87B5" w:rsidR="00A906CB" w:rsidRPr="00B56584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0F7328">
              <w:rPr>
                <w:sz w:val="24"/>
              </w:rPr>
              <w:t>7</w:t>
            </w:r>
            <w:r w:rsidR="00B958D2">
              <w:rPr>
                <w:sz w:val="24"/>
                <w:lang w:val="en-US"/>
              </w:rPr>
              <w:t> </w:t>
            </w:r>
            <w:r w:rsidR="000F7328">
              <w:rPr>
                <w:sz w:val="24"/>
              </w:rPr>
              <w:t>120</w:t>
            </w:r>
            <w:r w:rsidR="00B958D2">
              <w:rPr>
                <w:sz w:val="24"/>
              </w:rPr>
              <w:t>,</w:t>
            </w:r>
            <w:r w:rsidR="00B56584">
              <w:rPr>
                <w:sz w:val="24"/>
              </w:rPr>
              <w:t>5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2F0FB19F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7 120</w:t>
            </w:r>
            <w:r w:rsidR="00B958D2">
              <w:rPr>
                <w:sz w:val="24"/>
              </w:rPr>
              <w:t>,</w:t>
            </w:r>
            <w:r w:rsidR="00B56584">
              <w:rPr>
                <w:sz w:val="24"/>
              </w:rPr>
              <w:t>5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E3E18FB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0F7328">
              <w:rPr>
                <w:sz w:val="24"/>
              </w:rPr>
              <w:t>7 120</w:t>
            </w:r>
            <w:r w:rsidR="00B958D2">
              <w:rPr>
                <w:sz w:val="24"/>
              </w:rPr>
              <w:t>,</w:t>
            </w:r>
            <w:r w:rsidR="00B56584">
              <w:rPr>
                <w:sz w:val="24"/>
              </w:rPr>
              <w:t>5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2D8BCB69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789BC0E3" w:rsidR="00EC4689" w:rsidRPr="00B65EA8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65EA8">
              <w:rPr>
                <w:sz w:val="24"/>
              </w:rPr>
              <w:t xml:space="preserve"> </w:t>
            </w:r>
            <w:r w:rsidR="00DD6FC5">
              <w:rPr>
                <w:sz w:val="24"/>
              </w:rPr>
              <w:t>836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0342543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066F378F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73B30EA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3B1066B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  <w:r w:rsidR="000F7328">
              <w:rPr>
                <w:sz w:val="24"/>
              </w:rPr>
              <w:t>1</w:t>
            </w:r>
            <w:r>
              <w:rPr>
                <w:sz w:val="24"/>
              </w:rPr>
              <w:t>,</w:t>
            </w:r>
            <w:r w:rsidR="000F7328">
              <w:rPr>
                <w:sz w:val="24"/>
              </w:rPr>
              <w:t>8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294E767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</w:t>
            </w:r>
            <w:r w:rsidR="00F961CB">
              <w:rPr>
                <w:sz w:val="24"/>
              </w:rPr>
              <w:t>85</w:t>
            </w:r>
            <w:r w:rsidR="00B65EA8">
              <w:rPr>
                <w:sz w:val="24"/>
              </w:rPr>
              <w:t>,</w:t>
            </w:r>
            <w:r w:rsidR="00F961CB">
              <w:rPr>
                <w:sz w:val="24"/>
              </w:rPr>
              <w:t>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277991D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961CB">
              <w:rPr>
                <w:sz w:val="24"/>
              </w:rPr>
              <w:t> 046,0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06D994F6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</w:t>
            </w:r>
            <w:r w:rsidR="00EB3C7F">
              <w:rPr>
                <w:sz w:val="24"/>
              </w:rPr>
              <w:t>594</w:t>
            </w:r>
            <w:r w:rsidR="00B65EA8">
              <w:rPr>
                <w:sz w:val="24"/>
              </w:rPr>
              <w:t>,</w:t>
            </w:r>
            <w:r w:rsidR="00EB3C7F">
              <w:rPr>
                <w:sz w:val="24"/>
              </w:rPr>
              <w:t>3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48823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0F7328">
              <w:rPr>
                <w:sz w:val="24"/>
              </w:rPr>
              <w:t>4</w:t>
            </w:r>
            <w:r w:rsidR="00B65EA8">
              <w:rPr>
                <w:sz w:val="24"/>
              </w:rPr>
              <w:t>6,</w:t>
            </w:r>
            <w:r w:rsidR="000F7328">
              <w:rPr>
                <w:sz w:val="24"/>
              </w:rPr>
              <w:t>2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9BEE9BA" w:rsidR="00A906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65EA8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069219AE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1,0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02C1CE70" w:rsidR="00684FD5" w:rsidRPr="00B65EA8" w:rsidRDefault="00EB3C7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409,</w:t>
            </w:r>
            <w:r w:rsidR="00431879">
              <w:rPr>
                <w:sz w:val="24"/>
              </w:rPr>
              <w:t>8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D6EAD2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F7328">
              <w:rPr>
                <w:sz w:val="24"/>
              </w:rPr>
              <w:t>7</w:t>
            </w:r>
            <w:r w:rsidR="00EF6842">
              <w:rPr>
                <w:sz w:val="24"/>
              </w:rPr>
              <w:t>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6786BEE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F7328">
              <w:rPr>
                <w:sz w:val="24"/>
              </w:rPr>
              <w:t>7</w:t>
            </w:r>
            <w:r w:rsidR="00EF6842">
              <w:rPr>
                <w:sz w:val="24"/>
              </w:rPr>
              <w:t>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049FA51B" w:rsidR="00EF6842" w:rsidRPr="007A12CB" w:rsidRDefault="000F732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2CE18685" w:rsidR="00EF6842" w:rsidRDefault="000F7328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1D35DF39" w:rsidR="00942D95" w:rsidRPr="00B65EA8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65EA8">
              <w:rPr>
                <w:sz w:val="24"/>
              </w:rPr>
              <w:t>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4F1094E6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0F7328">
              <w:rPr>
                <w:sz w:val="24"/>
              </w:rPr>
              <w:t>3</w:t>
            </w:r>
            <w:r w:rsidR="007A12CB">
              <w:rPr>
                <w:sz w:val="24"/>
              </w:rPr>
              <w:t>,</w:t>
            </w:r>
            <w:r w:rsidR="00E150A7">
              <w:rPr>
                <w:sz w:val="24"/>
              </w:rPr>
              <w:t>3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37305C53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A12CB">
              <w:rPr>
                <w:sz w:val="24"/>
              </w:rPr>
              <w:t>5</w:t>
            </w:r>
            <w:r w:rsidR="00E150A7">
              <w:rPr>
                <w:sz w:val="24"/>
              </w:rPr>
              <w:t>3</w:t>
            </w:r>
            <w:r w:rsidR="007A12CB">
              <w:rPr>
                <w:sz w:val="24"/>
              </w:rPr>
              <w:t>,</w:t>
            </w:r>
            <w:r w:rsidR="00E150A7">
              <w:rPr>
                <w:sz w:val="24"/>
              </w:rPr>
              <w:t>3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53A4E9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E150A7">
              <w:rPr>
                <w:sz w:val="24"/>
              </w:rPr>
              <w:t>3</w:t>
            </w:r>
            <w:r w:rsidR="007A12CB">
              <w:rPr>
                <w:sz w:val="24"/>
              </w:rPr>
              <w:t>,</w:t>
            </w:r>
            <w:r w:rsidR="00E150A7">
              <w:rPr>
                <w:sz w:val="24"/>
              </w:rPr>
              <w:t>3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19CE0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E150A7">
              <w:rPr>
                <w:sz w:val="24"/>
              </w:rPr>
              <w:t>49</w:t>
            </w:r>
            <w:r w:rsidR="00387C0C">
              <w:rPr>
                <w:sz w:val="24"/>
              </w:rPr>
              <w:t>,</w:t>
            </w:r>
            <w:r w:rsidR="00E150A7">
              <w:rPr>
                <w:sz w:val="24"/>
              </w:rPr>
              <w:t>6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738B2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7A12CB">
              <w:rPr>
                <w:sz w:val="24"/>
              </w:rPr>
              <w:t>7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F752A9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571C5">
              <w:rPr>
                <w:sz w:val="24"/>
              </w:rPr>
              <w:t>81,7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43CEFD66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747073ED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6CACE44A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153D16FE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53879BE4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</w:t>
            </w:r>
            <w:r w:rsidR="00E150A7">
              <w:rPr>
                <w:sz w:val="24"/>
              </w:rPr>
              <w:t>01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7A8389B8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</w:t>
            </w:r>
            <w:r w:rsidR="00E150A7">
              <w:rPr>
                <w:sz w:val="24"/>
              </w:rPr>
              <w:t>46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631C7364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8A18B9">
              <w:rPr>
                <w:sz w:val="24"/>
              </w:rPr>
              <w:t>5</w:t>
            </w:r>
            <w:r w:rsidR="00EF6842">
              <w:rPr>
                <w:sz w:val="24"/>
              </w:rPr>
              <w:t>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38E021E0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8A18B9">
              <w:rPr>
                <w:sz w:val="24"/>
              </w:rPr>
              <w:t>5</w:t>
            </w:r>
            <w:r w:rsidR="00EF6842">
              <w:rPr>
                <w:sz w:val="24"/>
              </w:rPr>
              <w:t>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0CE28169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2882EC61" w:rsidR="0065228C" w:rsidRDefault="00E150A7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593</w:t>
            </w:r>
            <w:r w:rsidR="0065228C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0CFEB37F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77B40583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D22A56C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1A33326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E2F73">
              <w:rPr>
                <w:sz w:val="24"/>
              </w:rPr>
              <w:t> </w:t>
            </w:r>
            <w:r w:rsidR="00E150A7">
              <w:rPr>
                <w:sz w:val="24"/>
              </w:rPr>
              <w:t>6</w:t>
            </w:r>
            <w:r w:rsidR="007E2F73">
              <w:rPr>
                <w:sz w:val="24"/>
              </w:rPr>
              <w:t>99,9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75536137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866D9D">
              <w:rPr>
                <w:rFonts w:eastAsia="Calibri"/>
                <w:sz w:val="24"/>
                <w:lang w:eastAsia="en-US"/>
              </w:rPr>
              <w:t> 663,6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 xml:space="preserve">Прочие мероприятия по благоустройству поселения </w:t>
            </w:r>
            <w:r>
              <w:rPr>
                <w:snapToGrid w:val="0"/>
                <w:sz w:val="24"/>
              </w:rPr>
              <w:lastRenderedPageBreak/>
              <w:t>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0B9C6FA0" w:rsidR="00A906CB" w:rsidRPr="00E150A7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DF134D">
              <w:rPr>
                <w:rFonts w:eastAsia="Calibri"/>
                <w:sz w:val="24"/>
                <w:lang w:eastAsia="en-US"/>
              </w:rPr>
              <w:t>97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 w:rsidR="00DF134D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F209E6C" w:rsidR="00A906CB" w:rsidRPr="00E150A7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DF134D">
              <w:rPr>
                <w:rFonts w:eastAsia="Calibri"/>
                <w:sz w:val="24"/>
                <w:lang w:eastAsia="en-US"/>
              </w:rPr>
              <w:t>97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 w:rsidR="00DF134D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1F93F433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18EEF3FC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BFF9EF8" w:rsidR="006F67E3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53EC4519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7A12CB">
              <w:rPr>
                <w:rFonts w:eastAsia="Calibri"/>
                <w:sz w:val="24"/>
                <w:lang w:eastAsia="en-US"/>
              </w:rPr>
              <w:t>8 </w:t>
            </w:r>
            <w:r w:rsidR="00E150A7">
              <w:rPr>
                <w:rFonts w:eastAsia="Calibri"/>
                <w:sz w:val="24"/>
                <w:lang w:eastAsia="en-US"/>
              </w:rPr>
              <w:t>833</w:t>
            </w:r>
            <w:r w:rsidR="007A12CB">
              <w:rPr>
                <w:rFonts w:eastAsia="Calibri"/>
                <w:sz w:val="24"/>
                <w:lang w:eastAsia="en-US"/>
              </w:rPr>
              <w:t>,</w:t>
            </w:r>
            <w:r w:rsidR="00E150A7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A6191A3" w:rsidR="00A906CB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</w:t>
            </w:r>
            <w:r w:rsidR="00E150A7">
              <w:rPr>
                <w:rFonts w:eastAsia="Calibri"/>
                <w:sz w:val="24"/>
                <w:lang w:eastAsia="en-US"/>
              </w:rPr>
              <w:t>847</w:t>
            </w:r>
            <w:r>
              <w:rPr>
                <w:rFonts w:eastAsia="Calibri"/>
                <w:sz w:val="24"/>
                <w:lang w:eastAsia="en-US"/>
              </w:rPr>
              <w:t>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5DE1C1" w:rsidR="00A906CB" w:rsidRDefault="007A12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150A7">
              <w:rPr>
                <w:sz w:val="24"/>
              </w:rPr>
              <w:t xml:space="preserve"> 8</w:t>
            </w:r>
            <w:r>
              <w:rPr>
                <w:sz w:val="24"/>
              </w:rPr>
              <w:t>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AFDDA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A486190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E150A7">
              <w:rPr>
                <w:sz w:val="24"/>
              </w:rPr>
              <w:t>986</w:t>
            </w:r>
            <w:r w:rsidR="00A977DE">
              <w:rPr>
                <w:sz w:val="24"/>
              </w:rPr>
              <w:t>,</w:t>
            </w:r>
            <w:r w:rsidR="00E150A7">
              <w:rPr>
                <w:sz w:val="24"/>
              </w:rPr>
              <w:t>0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30DBE247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CC49370" w:rsidR="006F67E3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6F5AAD1F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0F3C02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01B6B176" w:rsidR="005515BC" w:rsidRDefault="00E150A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2BEDE90" w14:textId="18223928" w:rsidR="00D76EBE" w:rsidRDefault="00D76EBE" w:rsidP="00D76EBE">
      <w:pPr>
        <w:ind w:firstLine="0"/>
        <w:rPr>
          <w:szCs w:val="28"/>
        </w:rPr>
      </w:pPr>
    </w:p>
    <w:p w14:paraId="6F6CFF3E" w14:textId="033227E6" w:rsidR="00D76EBE" w:rsidRDefault="00E150A7" w:rsidP="00D76EBE">
      <w:pPr>
        <w:ind w:firstLine="0"/>
        <w:rPr>
          <w:szCs w:val="28"/>
        </w:rPr>
      </w:pPr>
      <w:r>
        <w:rPr>
          <w:szCs w:val="28"/>
        </w:rPr>
        <w:t>Г</w:t>
      </w:r>
      <w:r w:rsidR="00D76EBE">
        <w:rPr>
          <w:szCs w:val="28"/>
        </w:rPr>
        <w:t>лав</w:t>
      </w:r>
      <w:r>
        <w:rPr>
          <w:szCs w:val="28"/>
        </w:rPr>
        <w:t>а</w:t>
      </w:r>
      <w:r w:rsidR="00D76EBE">
        <w:rPr>
          <w:szCs w:val="28"/>
        </w:rPr>
        <w:t xml:space="preserve"> Журавского сельского </w:t>
      </w:r>
    </w:p>
    <w:p w14:paraId="4388F1ED" w14:textId="7163B14F" w:rsidR="00D76EBE" w:rsidRDefault="00D76EBE" w:rsidP="00D76EBE">
      <w:pPr>
        <w:ind w:firstLine="0"/>
        <w:rPr>
          <w:bCs/>
          <w:szCs w:val="28"/>
        </w:rPr>
      </w:pPr>
      <w:r>
        <w:rPr>
          <w:szCs w:val="28"/>
        </w:rPr>
        <w:t xml:space="preserve">поселения Кореновского района                                                 </w:t>
      </w:r>
      <w:r w:rsidR="00E150A7">
        <w:rPr>
          <w:szCs w:val="28"/>
        </w:rPr>
        <w:t xml:space="preserve">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0F7328"/>
    <w:rsid w:val="00113AD3"/>
    <w:rsid w:val="00134BFC"/>
    <w:rsid w:val="0014484D"/>
    <w:rsid w:val="00157484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31879"/>
    <w:rsid w:val="004532F6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A12CB"/>
    <w:rsid w:val="007E2F73"/>
    <w:rsid w:val="008140CE"/>
    <w:rsid w:val="00826C2B"/>
    <w:rsid w:val="00827A50"/>
    <w:rsid w:val="00866D9D"/>
    <w:rsid w:val="0087308F"/>
    <w:rsid w:val="00884601"/>
    <w:rsid w:val="008A18B9"/>
    <w:rsid w:val="008C397C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B2671B"/>
    <w:rsid w:val="00B27409"/>
    <w:rsid w:val="00B56584"/>
    <w:rsid w:val="00B571C5"/>
    <w:rsid w:val="00B65EA8"/>
    <w:rsid w:val="00B958D2"/>
    <w:rsid w:val="00BC2847"/>
    <w:rsid w:val="00BF1821"/>
    <w:rsid w:val="00C71A3A"/>
    <w:rsid w:val="00CD0CD6"/>
    <w:rsid w:val="00CD2538"/>
    <w:rsid w:val="00CF5366"/>
    <w:rsid w:val="00D13BDC"/>
    <w:rsid w:val="00D2619C"/>
    <w:rsid w:val="00D50E05"/>
    <w:rsid w:val="00D76EBE"/>
    <w:rsid w:val="00D97B6D"/>
    <w:rsid w:val="00DD6FC5"/>
    <w:rsid w:val="00DE6B15"/>
    <w:rsid w:val="00DF134D"/>
    <w:rsid w:val="00DF2ADF"/>
    <w:rsid w:val="00E150A7"/>
    <w:rsid w:val="00E94131"/>
    <w:rsid w:val="00EB3C7F"/>
    <w:rsid w:val="00EC4689"/>
    <w:rsid w:val="00EF6842"/>
    <w:rsid w:val="00F15602"/>
    <w:rsid w:val="00F45826"/>
    <w:rsid w:val="00F54B6B"/>
    <w:rsid w:val="00F61B0C"/>
    <w:rsid w:val="00F66CFF"/>
    <w:rsid w:val="00F7556E"/>
    <w:rsid w:val="00F837F2"/>
    <w:rsid w:val="00F87451"/>
    <w:rsid w:val="00F961CB"/>
    <w:rsid w:val="00FA7396"/>
    <w:rsid w:val="00FB233D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2F6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6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15</cp:revision>
  <cp:lastPrinted>2024-12-12T08:21:00Z</cp:lastPrinted>
  <dcterms:created xsi:type="dcterms:W3CDTF">2024-12-12T06:57:00Z</dcterms:created>
  <dcterms:modified xsi:type="dcterms:W3CDTF">2024-12-12T08:21:00Z</dcterms:modified>
</cp:coreProperties>
</file>