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Y="312"/>
        <w:tblW w:w="6700" w:type="pct"/>
        <w:tblLook w:val="04A0" w:firstRow="1" w:lastRow="0" w:firstColumn="1" w:lastColumn="0" w:noHBand="0" w:noVBand="1"/>
      </w:tblPr>
      <w:tblGrid>
        <w:gridCol w:w="3402"/>
        <w:gridCol w:w="9134"/>
      </w:tblGrid>
      <w:tr w:rsidR="00CD0CD6" w14:paraId="4959A13A" w14:textId="77777777" w:rsidTr="000E5BDB">
        <w:tc>
          <w:tcPr>
            <w:tcW w:w="1357" w:type="pct"/>
          </w:tcPr>
          <w:p w14:paraId="79F80FB4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43" w:type="pct"/>
          </w:tcPr>
          <w:p w14:paraId="09BD75D3" w14:textId="02C6AC0C" w:rsidR="000E5BDB" w:rsidRDefault="00107A9A" w:rsidP="000E5BDB">
            <w:pPr>
              <w:tabs>
                <w:tab w:val="left" w:pos="3780"/>
              </w:tabs>
              <w:ind w:left="-681" w:firstLine="0"/>
              <w:jc w:val="center"/>
            </w:pPr>
            <w:r>
              <w:t xml:space="preserve">         </w:t>
            </w:r>
            <w:r w:rsidR="000E5BDB" w:rsidRPr="000E5BDB">
              <w:t>ПРИЛОЖЕНИЕ №</w:t>
            </w:r>
            <w:r>
              <w:t xml:space="preserve"> </w:t>
            </w:r>
            <w:r w:rsidR="00EF1174">
              <w:t>3</w:t>
            </w:r>
          </w:p>
          <w:p w14:paraId="5C09A6B9" w14:textId="2E8A9612" w:rsidR="000E5BDB" w:rsidRPr="000E5BDB" w:rsidRDefault="000E5BDB" w:rsidP="000E5BDB">
            <w:pPr>
              <w:ind w:left="-681" w:firstLine="0"/>
              <w:jc w:val="center"/>
            </w:pPr>
            <w:r w:rsidRPr="000E5BDB">
              <w:t xml:space="preserve">           </w:t>
            </w:r>
            <w:r w:rsidR="00107A9A">
              <w:t>к решению</w:t>
            </w:r>
            <w:r w:rsidRPr="000E5BDB">
              <w:t xml:space="preserve"> Совета Журавского</w:t>
            </w:r>
          </w:p>
          <w:p w14:paraId="794DEC82" w14:textId="77777777" w:rsidR="000E5BDB" w:rsidRPr="000E5BDB" w:rsidRDefault="000E5BDB" w:rsidP="000E5BDB">
            <w:pPr>
              <w:ind w:left="-681" w:firstLine="0"/>
              <w:jc w:val="center"/>
            </w:pPr>
            <w:r w:rsidRPr="000E5BDB">
              <w:t xml:space="preserve">        сельского поселения</w:t>
            </w:r>
          </w:p>
          <w:p w14:paraId="3D77273F" w14:textId="77777777" w:rsidR="000E5BDB" w:rsidRPr="000E5BDB" w:rsidRDefault="000E5BDB" w:rsidP="000E5BDB">
            <w:pPr>
              <w:ind w:left="-681" w:firstLine="0"/>
              <w:jc w:val="center"/>
            </w:pPr>
            <w:r w:rsidRPr="000E5BDB">
              <w:t xml:space="preserve">         Кореновского района</w:t>
            </w:r>
          </w:p>
          <w:p w14:paraId="1F2964A5" w14:textId="1EB9502F" w:rsidR="000E5BDB" w:rsidRPr="000E5BDB" w:rsidRDefault="00107A9A" w:rsidP="000E5BDB">
            <w:pPr>
              <w:ind w:left="-681" w:firstLine="0"/>
              <w:jc w:val="center"/>
            </w:pPr>
            <w:r>
              <w:t xml:space="preserve">         от 29.01.2025 № 28</w:t>
            </w:r>
          </w:p>
          <w:p w14:paraId="1206CFBB" w14:textId="77777777" w:rsidR="000E5BDB" w:rsidRPr="000E5BDB" w:rsidRDefault="000E5BDB" w:rsidP="000E5BDB">
            <w:pPr>
              <w:tabs>
                <w:tab w:val="left" w:pos="3780"/>
              </w:tabs>
              <w:ind w:left="6120" w:hanging="900"/>
              <w:jc w:val="center"/>
            </w:pPr>
          </w:p>
          <w:p w14:paraId="7B22FECF" w14:textId="77777777" w:rsidR="000E5BDB" w:rsidRDefault="000E5BDB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694AA6D3" w:rsidR="00CD0CD6" w:rsidRDefault="00EF1174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CD0CD6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60E4B10C" w:rsidR="00CD0CD6" w:rsidRDefault="00107A9A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6325635D" w:rsidR="00CD0CD6" w:rsidRDefault="00107A9A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EF1174">
              <w:rPr>
                <w:rFonts w:eastAsia="Calibri"/>
                <w:szCs w:val="28"/>
                <w:lang w:eastAsia="en-US"/>
              </w:rPr>
              <w:t>20</w:t>
            </w:r>
            <w:r w:rsidR="00CD0CD6">
              <w:rPr>
                <w:rFonts w:eastAsia="Calibri"/>
                <w:szCs w:val="28"/>
                <w:lang w:eastAsia="en-US"/>
              </w:rPr>
              <w:t>.</w:t>
            </w:r>
            <w:r w:rsidR="00EF1174">
              <w:rPr>
                <w:rFonts w:eastAsia="Calibri"/>
                <w:szCs w:val="28"/>
                <w:lang w:eastAsia="en-US"/>
              </w:rPr>
              <w:t>12</w:t>
            </w:r>
            <w:r w:rsidR="00CD0CD6">
              <w:rPr>
                <w:rFonts w:eastAsia="Calibri"/>
                <w:szCs w:val="28"/>
                <w:lang w:eastAsia="en-US"/>
              </w:rPr>
              <w:t>.202</w:t>
            </w:r>
            <w:r w:rsidR="00A74BF6">
              <w:rPr>
                <w:rFonts w:eastAsia="Calibri"/>
                <w:szCs w:val="28"/>
                <w:lang w:eastAsia="en-US"/>
              </w:rPr>
              <w:t>4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</w:t>
            </w:r>
            <w:r w:rsidR="00EF1174">
              <w:rPr>
                <w:rFonts w:eastAsia="Calibri"/>
                <w:szCs w:val="28"/>
                <w:lang w:eastAsia="en-US"/>
              </w:rPr>
              <w:t>№ 21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4BE413FA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</w:t>
      </w:r>
      <w:r w:rsidR="00472FB3">
        <w:rPr>
          <w:b/>
          <w:szCs w:val="28"/>
          <w:lang w:eastAsia="ar-SA"/>
        </w:rPr>
        <w:t>5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739827B" w:rsidR="00A906CB" w:rsidRPr="00B958D2" w:rsidRDefault="00907E1D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20 0</w:t>
            </w:r>
            <w:r w:rsidR="00F418A6">
              <w:rPr>
                <w:sz w:val="24"/>
              </w:rPr>
              <w:t>74</w:t>
            </w:r>
            <w:r>
              <w:rPr>
                <w:sz w:val="24"/>
              </w:rPr>
              <w:t>,</w:t>
            </w:r>
            <w:r w:rsidR="00F418A6">
              <w:rPr>
                <w:sz w:val="24"/>
              </w:rPr>
              <w:t>2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1A3228B2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907E1D">
              <w:rPr>
                <w:sz w:val="24"/>
              </w:rPr>
              <w:t>0 0</w:t>
            </w:r>
            <w:r w:rsidR="00F418A6">
              <w:rPr>
                <w:sz w:val="24"/>
              </w:rPr>
              <w:t>74</w:t>
            </w:r>
            <w:r w:rsidR="00907E1D">
              <w:rPr>
                <w:sz w:val="24"/>
              </w:rPr>
              <w:t>,</w:t>
            </w:r>
            <w:r w:rsidR="00F418A6">
              <w:rPr>
                <w:sz w:val="24"/>
              </w:rPr>
              <w:t>2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356F6D3F" w:rsidR="00A906CB" w:rsidRDefault="00907E1D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20 0</w:t>
            </w:r>
            <w:r w:rsidR="00F418A6">
              <w:rPr>
                <w:sz w:val="24"/>
              </w:rPr>
              <w:t>7</w:t>
            </w:r>
            <w:r>
              <w:rPr>
                <w:sz w:val="24"/>
              </w:rPr>
              <w:t>4,</w:t>
            </w:r>
            <w:r w:rsidR="00F418A6">
              <w:rPr>
                <w:sz w:val="24"/>
              </w:rPr>
              <w:t>2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383C6CE9" w:rsidR="00EC4689" w:rsidRPr="00B65EA8" w:rsidRDefault="00DE532F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7 171,1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4CCC77D6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E379B">
              <w:rPr>
                <w:sz w:val="24"/>
              </w:rPr>
              <w:t> </w:t>
            </w:r>
            <w:r>
              <w:rPr>
                <w:sz w:val="24"/>
              </w:rPr>
              <w:t>5</w:t>
            </w:r>
            <w:r w:rsidR="00BE379B">
              <w:rPr>
                <w:sz w:val="24"/>
              </w:rPr>
              <w:t>34,9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55787652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E379B">
              <w:rPr>
                <w:sz w:val="24"/>
              </w:rPr>
              <w:t> </w:t>
            </w:r>
            <w:r>
              <w:rPr>
                <w:sz w:val="24"/>
              </w:rPr>
              <w:t>46</w:t>
            </w:r>
            <w:r w:rsidR="00BE379B">
              <w:rPr>
                <w:sz w:val="24"/>
              </w:rPr>
              <w:t>1,7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68AD98CD" w:rsidR="00A906CB" w:rsidRPr="00DB5192" w:rsidRDefault="00DB519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5 08</w:t>
            </w:r>
            <w:r>
              <w:rPr>
                <w:sz w:val="24"/>
              </w:rPr>
              <w:t>2,4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609A7A90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5CCD72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</w:t>
            </w:r>
            <w:r w:rsidR="00D55C11">
              <w:rPr>
                <w:sz w:val="24"/>
              </w:rPr>
              <w:t>44</w:t>
            </w:r>
            <w:r w:rsidRPr="00D97B6D">
              <w:rPr>
                <w:sz w:val="24"/>
              </w:rPr>
              <w:t>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13460A5E" w:rsidR="00A906CB" w:rsidRDefault="00BE379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bookmarkStart w:id="0" w:name="_Hlk188976526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bookmarkEnd w:id="0"/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16494974" w:rsidR="00684FD5" w:rsidRPr="00B65EA8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="00BE379B">
              <w:rPr>
                <w:sz w:val="24"/>
              </w:rPr>
              <w:t>6,7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06CB" w:rsidRPr="00DE532F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532F">
              <w:rPr>
                <w:sz w:val="24"/>
              </w:rPr>
              <w:t>11,3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2C418DEE" w:rsidR="00EF6842" w:rsidRPr="007A12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BE379B">
              <w:rPr>
                <w:sz w:val="24"/>
              </w:rPr>
              <w:t>20,2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6E66A7D5" w:rsidR="00EF6842" w:rsidRDefault="00DE532F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BE379B" w14:paraId="41206677" w14:textId="77777777" w:rsidTr="00E92BF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FEB" w14:textId="77777777" w:rsidR="00BE379B" w:rsidRDefault="00BE379B" w:rsidP="00E92B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094" w14:textId="77777777" w:rsidR="00BE379B" w:rsidRDefault="00BE379B" w:rsidP="00E92BF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F2D" w14:textId="77777777" w:rsidR="00BE379B" w:rsidRPr="00D13BDC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29EA" w14:textId="77777777" w:rsidR="00BE379B" w:rsidRPr="00D13BDC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B88" w14:textId="28102E31" w:rsidR="00BE379B" w:rsidRPr="00D13BDC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E43" w14:textId="59266F3E" w:rsidR="00BE379B" w:rsidRDefault="000D26FA" w:rsidP="00E92BFC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D93F" w14:textId="77777777" w:rsidR="00BE379B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CD5" w14:textId="1228F64D" w:rsidR="00BE379B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7F162C49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2174434F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42284571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97EE326" w:rsidR="00A906CB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7B07592" w:rsidR="00A906CB" w:rsidRDefault="00C34C0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1C2DA8C3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931984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349EB5B" w:rsidR="00931984" w:rsidRDefault="0071030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CDD222E" w:rsidR="00A906CB" w:rsidRDefault="00C52E1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0D4107E" w:rsidR="00A906CB" w:rsidRDefault="0047072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</w:t>
            </w:r>
            <w:r w:rsidR="00FC7494">
              <w:rPr>
                <w:sz w:val="24"/>
              </w:rPr>
              <w:t>7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Муниципальная программа «Комплексные мероприятия по </w:t>
            </w:r>
            <w:r w:rsidRPr="00CD0CD6">
              <w:rPr>
                <w:sz w:val="24"/>
              </w:rPr>
              <w:lastRenderedPageBreak/>
              <w:t>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191E5CA8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2AC74613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30D93B99" w:rsidR="00B571C5" w:rsidRDefault="00717F82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700C92" w14:paraId="3F95755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67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24F" w14:textId="0736B5AC" w:rsidR="00700C92" w:rsidRPr="00B571C5" w:rsidRDefault="00AA6255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3EB4" w14:textId="292F5B7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6D76" w14:textId="18D5EE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B30" w14:textId="6239FC1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9AD" w14:textId="6589BE3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A880" w14:textId="3656458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A7E" w14:textId="6F936256" w:rsidR="00700C92" w:rsidRDefault="00717F8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700C92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700C92" w:rsidRDefault="00700C92" w:rsidP="00700C9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67E3A7D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4201,6</w:t>
            </w:r>
          </w:p>
        </w:tc>
      </w:tr>
      <w:tr w:rsidR="00700C92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2DC87AA7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D7B699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4 046,6</w:t>
            </w:r>
          </w:p>
        </w:tc>
      </w:tr>
      <w:tr w:rsidR="00700C92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341FEA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700C92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576AA0B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3 446,6</w:t>
            </w:r>
          </w:p>
        </w:tc>
      </w:tr>
      <w:tr w:rsidR="00700C92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700C92" w:rsidRPr="0065228C" w:rsidRDefault="00700C92" w:rsidP="00700C92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7264CC7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258BD902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1BF080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02A55A5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</w:tr>
      <w:tr w:rsidR="00700C92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9846F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0959AF7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46,7</w:t>
            </w:r>
          </w:p>
        </w:tc>
      </w:tr>
      <w:tr w:rsidR="00700C92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5AEA1C43" w:rsidR="00700C92" w:rsidRPr="0078745F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700C92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75C0FA7B" w:rsidR="00700C92" w:rsidRPr="0078745F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700C92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700C92" w:rsidRPr="00CD0CD6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700C92" w:rsidRPr="00CD0CD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700C92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700C92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700C92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700C92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700C92" w:rsidRPr="00AB3800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680A5B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59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021" w14:textId="61F7AC6E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D24" w14:textId="6DBB577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F08" w14:textId="1ACAA8E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7C1" w14:textId="6BBDFE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F13" w14:textId="72E505B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E66" w14:textId="4DF90B4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385F" w14:textId="2BBB283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E26D51F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 w:rsidRPr="001A6E10">
              <w:rPr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3661AC4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3FBC270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700C92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70EE1C8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773B27C4" w14:textId="7D57E752" w:rsidR="00CD0CD6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>»</w:t>
      </w: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5E4614BE" w14:textId="77777777" w:rsidR="00EF1174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CD019" w14:textId="77777777" w:rsidR="00B26671" w:rsidRDefault="00B26671" w:rsidP="000E5BDB">
      <w:r>
        <w:separator/>
      </w:r>
    </w:p>
  </w:endnote>
  <w:endnote w:type="continuationSeparator" w:id="0">
    <w:p w14:paraId="5EC79BBB" w14:textId="77777777" w:rsidR="00B26671" w:rsidRDefault="00B26671" w:rsidP="000E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B2DDA" w14:textId="77777777" w:rsidR="00B26671" w:rsidRDefault="00B26671" w:rsidP="000E5BDB">
      <w:r>
        <w:separator/>
      </w:r>
    </w:p>
  </w:footnote>
  <w:footnote w:type="continuationSeparator" w:id="0">
    <w:p w14:paraId="54C4187F" w14:textId="77777777" w:rsidR="00B26671" w:rsidRDefault="00B26671" w:rsidP="000E5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3D20"/>
    <w:rsid w:val="00007250"/>
    <w:rsid w:val="00013641"/>
    <w:rsid w:val="00084FC7"/>
    <w:rsid w:val="000A0CEC"/>
    <w:rsid w:val="000D26FA"/>
    <w:rsid w:val="000E5BDB"/>
    <w:rsid w:val="000F1B15"/>
    <w:rsid w:val="000F3C02"/>
    <w:rsid w:val="001009E9"/>
    <w:rsid w:val="00107A9A"/>
    <w:rsid w:val="00113AD3"/>
    <w:rsid w:val="001210DD"/>
    <w:rsid w:val="00134BFC"/>
    <w:rsid w:val="0014484D"/>
    <w:rsid w:val="001662F2"/>
    <w:rsid w:val="00173527"/>
    <w:rsid w:val="001D53C7"/>
    <w:rsid w:val="001E456C"/>
    <w:rsid w:val="001F36C6"/>
    <w:rsid w:val="002037F7"/>
    <w:rsid w:val="002579BC"/>
    <w:rsid w:val="00264340"/>
    <w:rsid w:val="002673C1"/>
    <w:rsid w:val="00271AFE"/>
    <w:rsid w:val="002B0BB1"/>
    <w:rsid w:val="002D5DA1"/>
    <w:rsid w:val="002F5F34"/>
    <w:rsid w:val="00340225"/>
    <w:rsid w:val="00387C0C"/>
    <w:rsid w:val="0039529A"/>
    <w:rsid w:val="003D4947"/>
    <w:rsid w:val="003E16F9"/>
    <w:rsid w:val="00470722"/>
    <w:rsid w:val="00472FB3"/>
    <w:rsid w:val="00493857"/>
    <w:rsid w:val="004E4FCE"/>
    <w:rsid w:val="00511E35"/>
    <w:rsid w:val="00534FB6"/>
    <w:rsid w:val="005515BC"/>
    <w:rsid w:val="005B59B7"/>
    <w:rsid w:val="00610068"/>
    <w:rsid w:val="00621543"/>
    <w:rsid w:val="0065228C"/>
    <w:rsid w:val="00684FD5"/>
    <w:rsid w:val="006916E6"/>
    <w:rsid w:val="006C704F"/>
    <w:rsid w:val="006F67E3"/>
    <w:rsid w:val="00700C92"/>
    <w:rsid w:val="00710304"/>
    <w:rsid w:val="0071250B"/>
    <w:rsid w:val="00714DCF"/>
    <w:rsid w:val="00717F82"/>
    <w:rsid w:val="00736C22"/>
    <w:rsid w:val="0078745F"/>
    <w:rsid w:val="007A12CB"/>
    <w:rsid w:val="008140CE"/>
    <w:rsid w:val="0081688A"/>
    <w:rsid w:val="00826C2B"/>
    <w:rsid w:val="00827A50"/>
    <w:rsid w:val="00840745"/>
    <w:rsid w:val="00846D15"/>
    <w:rsid w:val="0086326B"/>
    <w:rsid w:val="0087308F"/>
    <w:rsid w:val="00877A21"/>
    <w:rsid w:val="008832C2"/>
    <w:rsid w:val="00884601"/>
    <w:rsid w:val="008A36BB"/>
    <w:rsid w:val="008C397C"/>
    <w:rsid w:val="008D3EF3"/>
    <w:rsid w:val="008E483B"/>
    <w:rsid w:val="00907E1D"/>
    <w:rsid w:val="00931984"/>
    <w:rsid w:val="0094038B"/>
    <w:rsid w:val="00942D95"/>
    <w:rsid w:val="009636CE"/>
    <w:rsid w:val="0097407C"/>
    <w:rsid w:val="009766E1"/>
    <w:rsid w:val="00990099"/>
    <w:rsid w:val="00990414"/>
    <w:rsid w:val="009944B0"/>
    <w:rsid w:val="009A32DB"/>
    <w:rsid w:val="009A3B81"/>
    <w:rsid w:val="009A7EDD"/>
    <w:rsid w:val="009B15A5"/>
    <w:rsid w:val="009B4FE4"/>
    <w:rsid w:val="00A052BF"/>
    <w:rsid w:val="00A6068D"/>
    <w:rsid w:val="00A72580"/>
    <w:rsid w:val="00A74BF6"/>
    <w:rsid w:val="00A80250"/>
    <w:rsid w:val="00A906CB"/>
    <w:rsid w:val="00A977DE"/>
    <w:rsid w:val="00A97B7A"/>
    <w:rsid w:val="00AA6255"/>
    <w:rsid w:val="00AC630C"/>
    <w:rsid w:val="00AE60AB"/>
    <w:rsid w:val="00B26671"/>
    <w:rsid w:val="00B2671B"/>
    <w:rsid w:val="00B417AE"/>
    <w:rsid w:val="00B5555C"/>
    <w:rsid w:val="00B571C5"/>
    <w:rsid w:val="00B65EA8"/>
    <w:rsid w:val="00B726A8"/>
    <w:rsid w:val="00B958D2"/>
    <w:rsid w:val="00BC2847"/>
    <w:rsid w:val="00BE379B"/>
    <w:rsid w:val="00BF1821"/>
    <w:rsid w:val="00BF1835"/>
    <w:rsid w:val="00C26457"/>
    <w:rsid w:val="00C34C00"/>
    <w:rsid w:val="00C52E14"/>
    <w:rsid w:val="00C57B92"/>
    <w:rsid w:val="00C71A3A"/>
    <w:rsid w:val="00CD0CD6"/>
    <w:rsid w:val="00CF5366"/>
    <w:rsid w:val="00D13BDC"/>
    <w:rsid w:val="00D2619C"/>
    <w:rsid w:val="00D50E05"/>
    <w:rsid w:val="00D55C11"/>
    <w:rsid w:val="00D60B55"/>
    <w:rsid w:val="00D97B6D"/>
    <w:rsid w:val="00DB5192"/>
    <w:rsid w:val="00DD2EA7"/>
    <w:rsid w:val="00DE532F"/>
    <w:rsid w:val="00DE6B15"/>
    <w:rsid w:val="00DF2ADF"/>
    <w:rsid w:val="00E94131"/>
    <w:rsid w:val="00EC4689"/>
    <w:rsid w:val="00EC59C1"/>
    <w:rsid w:val="00EF1174"/>
    <w:rsid w:val="00EF6842"/>
    <w:rsid w:val="00F15602"/>
    <w:rsid w:val="00F418A6"/>
    <w:rsid w:val="00F45826"/>
    <w:rsid w:val="00F54B6B"/>
    <w:rsid w:val="00F61B0C"/>
    <w:rsid w:val="00F61CCE"/>
    <w:rsid w:val="00F66CFF"/>
    <w:rsid w:val="00F7556E"/>
    <w:rsid w:val="00F87451"/>
    <w:rsid w:val="00FA7396"/>
    <w:rsid w:val="00FB233D"/>
    <w:rsid w:val="00FC4115"/>
    <w:rsid w:val="00FC7494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07A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7A9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1632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2</cp:revision>
  <cp:lastPrinted>2025-01-29T07:05:00Z</cp:lastPrinted>
  <dcterms:created xsi:type="dcterms:W3CDTF">2025-02-21T08:51:00Z</dcterms:created>
  <dcterms:modified xsi:type="dcterms:W3CDTF">2025-02-21T08:51:00Z</dcterms:modified>
</cp:coreProperties>
</file>