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customXml/_rels/item1.xml.rels" ContentType="application/vnd.openxmlformats-package.relationships+xml"/>
  <Override PartName="/customXml/itemProps1.xml" ContentType="application/vnd.openxmlformats-officedocument.customXmlProperties+xml"/>
  <Override PartName="/customXml/item1.xml" ContentType="application/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media/image84.png" ContentType="image/png"/>
  <Override PartName="/word/media/image79.jpeg" ContentType="image/jpeg"/>
  <Override PartName="/word/media/image78.jpeg" ContentType="image/jpeg"/>
  <Override PartName="/word/media/image76.jpeg" ContentType="image/jpeg"/>
  <Override PartName="/word/media/image75.jpeg" ContentType="image/jpeg"/>
  <Override PartName="/word/media/image74.jpeg" ContentType="image/jpeg"/>
  <Override PartName="/word/media/image73.jpeg" ContentType="image/jpeg"/>
  <Override PartName="/word/media/image72.jpeg" ContentType="image/jpeg"/>
  <Override PartName="/word/media/image71.jpeg" ContentType="image/jpeg"/>
  <Override PartName="/word/media/image70.jpeg" ContentType="image/jpeg"/>
  <Override PartName="/word/media/image82.jpeg" ContentType="image/jpeg"/>
  <Override PartName="/word/media/image69.jpeg" ContentType="image/jpeg"/>
  <Override PartName="/word/media/image81.jpeg" ContentType="image/jpeg"/>
  <Override PartName="/word/media/image68.jpeg" ContentType="image/jpeg"/>
  <Override PartName="/word/media/image80.jpeg" ContentType="image/jpeg"/>
  <Override PartName="/word/media/image67.jpeg" ContentType="image/jpeg"/>
  <Override PartName="/word/media/image66.jpeg" ContentType="image/jpeg"/>
  <Override PartName="/word/media/image65.jpeg" ContentType="image/jpeg"/>
  <Override PartName="/word/media/image64.jpeg" ContentType="image/jpeg"/>
  <Override PartName="/word/media/image62.png" ContentType="image/png"/>
  <Override PartName="/word/media/image61.png" ContentType="image/png"/>
  <Override PartName="/word/media/image60.png" ContentType="image/png"/>
  <Override PartName="/word/media/image57.png" ContentType="image/png"/>
  <Override PartName="/word/media/image56.png" ContentType="image/png"/>
  <Override PartName="/word/media/image55.png" ContentType="image/png"/>
  <Override PartName="/word/media/image54.png" ContentType="image/png"/>
  <Override PartName="/word/media/image1.png" ContentType="image/png"/>
  <Override PartName="/word/media/image51.png" ContentType="image/png"/>
  <Override PartName="/word/media/image50.jpeg" ContentType="image/jpeg"/>
  <Override PartName="/word/media/image52.png" ContentType="image/png"/>
  <Override PartName="/word/media/image49.jpeg" ContentType="image/jpeg"/>
  <Override PartName="/word/media/image44.png" ContentType="image/png"/>
  <Override PartName="/word/media/image27.jpeg" ContentType="image/jpeg"/>
  <Override PartName="/word/media/image40.jpeg" ContentType="image/jpeg"/>
  <Override PartName="/word/media/image48.jpeg" ContentType="image/jpeg"/>
  <Override PartName="/word/media/image5.jpeg" ContentType="image/jpeg"/>
  <Override PartName="/word/media/image37.jpeg" ContentType="image/jpeg"/>
  <Override PartName="/word/media/image21.jpeg" ContentType="image/jpeg"/>
  <Override PartName="/word/media/image36.png" ContentType="image/png"/>
  <Override PartName="/word/media/image12.png" ContentType="image/png"/>
  <Override PartName="/word/media/image45.jpeg" ContentType="image/jpeg"/>
  <Override PartName="/word/media/image2.jpeg" ContentType="image/jpeg"/>
  <Override PartName="/word/media/image34.jpeg" ContentType="image/jpeg"/>
  <Override PartName="/word/media/image83.png" ContentType="image/png"/>
  <Override PartName="/word/media/image33.jpeg" ContentType="image/jpeg"/>
  <Override PartName="/word/media/image43.jpeg" ContentType="image/jpeg"/>
  <Override PartName="/word/media/image19.jpeg" ContentType="image/jpeg"/>
  <Override PartName="/word/media/image32.jpeg" ContentType="image/jpeg"/>
  <Override PartName="/word/media/image29.jpeg" ContentType="image/jpeg"/>
  <Override PartName="/word/media/image42.jpeg" ContentType="image/jpeg"/>
  <Override PartName="/word/media/image63.png" ContentType="image/png"/>
  <Override PartName="/word/media/image18.jpeg" ContentType="image/jpeg"/>
  <Override PartName="/word/media/image31.jpeg" ContentType="image/jpeg"/>
  <Override PartName="/word/media/image28.jpeg" ContentType="image/jpeg"/>
  <Override PartName="/word/media/image41.jpeg" ContentType="image/jpeg"/>
  <Override PartName="/word/media/image53.png" ContentType="image/png"/>
  <Override PartName="/word/media/image17.jpeg" ContentType="image/jpeg"/>
  <Override PartName="/word/media/image30.jpeg" ContentType="image/jpeg"/>
  <Override PartName="/word/media/image15.jpeg" ContentType="image/jpeg"/>
  <Override PartName="/word/media/image26.jpeg" ContentType="image/jpeg"/>
  <Override PartName="/word/media/image23.png" ContentType="image/png"/>
  <Override PartName="/word/media/image25.jpeg" ContentType="image/jpeg"/>
  <Override PartName="/word/media/image46.jpeg" ContentType="image/jpeg"/>
  <Override PartName="/word/media/image22.png" ContentType="image/png"/>
  <Override PartName="/word/media/image10.jpeg" ContentType="image/jpeg"/>
  <Override PartName="/word/media/image20.jpeg" ContentType="image/jpeg"/>
  <Override PartName="/word/media/image13.png" ContentType="image/png"/>
  <Override PartName="/word/media/image3.jpeg" ContentType="image/jpeg"/>
  <Override PartName="/word/media/image35.jpeg" ContentType="image/jpeg"/>
  <Override PartName="/word/media/image58.png" ContentType="image/png"/>
  <Override PartName="/word/media/image6.jpeg" ContentType="image/jpeg"/>
  <Override PartName="/word/media/image8.png" ContentType="image/png"/>
  <Override PartName="/word/media/image59.png" ContentType="image/png"/>
  <Override PartName="/word/media/image9.png" ContentType="image/png"/>
  <Override PartName="/word/media/image7.jpeg" ContentType="image/jpeg"/>
  <Override PartName="/word/media/image14.png" ContentType="image/png"/>
  <Override PartName="/word/media/image4.jpeg" ContentType="image/jpeg"/>
  <Override PartName="/word/media/image38.png" ContentType="image/png"/>
  <Override PartName="/word/media/image39.jpeg" ContentType="image/jpeg"/>
  <Override PartName="/word/media/image47.jpeg" ContentType="image/jpeg"/>
  <Override PartName="/word/media/image77.jpeg" ContentType="image/jpeg"/>
  <Override PartName="/word/media/image11.png" ContentType="image/png"/>
  <Override PartName="/word/media/image16.jpeg" ContentType="image/jpeg"/>
  <Override PartName="/word/media/image24.png" ContentType="image/png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>
  <w:body>
    <w:p>
      <w:pPr>
        <w:pStyle w:val="ConsPlusTitlePage"/>
        <w:ind w:left="0" w:right="0" w:firstLine="709"/>
        <w:jc w:val="center"/>
        <w:rPr/>
      </w:pPr>
      <w:r>
        <w:rPr/>
        <w:drawing>
          <wp:inline distT="0" distB="0" distL="0" distR="0">
            <wp:extent cx="650240" cy="823595"/>
            <wp:effectExtent l="0" t="0" r="0" b="0"/>
            <wp:docPr id="0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40" cy="82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1"/>
          <w:numId w:val="1"/>
        </w:numPr>
        <w:tabs>
          <w:tab w:val="left" w:pos="0" w:leader="none"/>
        </w:tabs>
        <w:ind w:left="0" w:right="0" w:hanging="0"/>
        <w:rPr>
          <w:rFonts w:ascii="Times New Roman" w:hAnsi="Times New Roman"/>
          <w:sz w:val="28"/>
          <w:lang w:bidi="zxx"/>
        </w:rPr>
      </w:pPr>
      <w:r>
        <w:rPr>
          <w:rFonts w:ascii="Times New Roman" w:hAnsi="Times New Roman"/>
          <w:sz w:val="28"/>
          <w:lang w:bidi="zxx"/>
        </w:rPr>
        <w:t>АДМИНИСТРАЦИЯ  МУНИЦИПАЛЬНОГО  ОБРАЗОВАНИЯ</w:t>
      </w:r>
    </w:p>
    <w:p>
      <w:pPr>
        <w:pStyle w:val="2"/>
        <w:numPr>
          <w:ilvl w:val="1"/>
          <w:numId w:val="1"/>
        </w:numPr>
        <w:tabs>
          <w:tab w:val="left" w:pos="0" w:leader="none"/>
        </w:tabs>
        <w:spacing w:lineRule="auto" w:line="360"/>
        <w:ind w:left="0" w:right="0" w:hanging="0"/>
        <w:rPr>
          <w:rFonts w:ascii="Times New Roman" w:hAnsi="Times New Roman"/>
          <w:sz w:val="28"/>
          <w:lang w:bidi="zxx"/>
        </w:rPr>
      </w:pPr>
      <w:r>
        <w:rPr>
          <w:rFonts w:ascii="Times New Roman" w:hAnsi="Times New Roman"/>
          <w:sz w:val="28"/>
          <w:lang w:bidi="zxx"/>
        </w:rPr>
        <w:t>КОРЕНОВСКИЙ  РАЙОН</w:t>
      </w:r>
    </w:p>
    <w:p>
      <w:pPr>
        <w:pStyle w:val="ConsPlusTitlePage"/>
        <w:ind w:left="0" w:right="0" w:firstLine="709"/>
        <w:jc w:val="center"/>
        <w:rPr>
          <w:rFonts w:cs="Times New Roman" w:ascii="Times New Roman" w:hAnsi="Times New Roman"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36"/>
          <w:szCs w:val="28"/>
          <w:lang w:bidi="zxx"/>
        </w:rPr>
        <w:t>ПОСТАНОВЛЕНИЕ</w:t>
      </w:r>
      <w:r>
        <w:rPr>
          <w:rFonts w:cs="Times New Roman" w:ascii="Times New Roman" w:hAnsi="Times New Roman"/>
          <w:b/>
          <w:bCs/>
          <w:sz w:val="28"/>
          <w:szCs w:val="28"/>
        </w:rPr>
        <w:br/>
      </w:r>
    </w:p>
    <w:p>
      <w:pPr>
        <w:pStyle w:val="Normal"/>
        <w:spacing w:lineRule="auto" w:line="360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от 01.11.2018</w:t>
      </w:r>
      <w:r>
        <w:rPr>
          <w:rFonts w:ascii="Times New Roman" w:hAnsi="Times New Roman"/>
          <w:sz w:val="24"/>
        </w:rPr>
        <w:tab/>
        <w:tab/>
        <w:tab/>
        <w:tab/>
        <w:tab/>
      </w:r>
      <w:r>
        <w:rPr>
          <w:rFonts w:ascii="Times New Roman" w:hAnsi="Times New Roman"/>
          <w:b/>
          <w:sz w:val="24"/>
        </w:rPr>
        <w:t xml:space="preserve">                                                                        № 1489</w:t>
      </w:r>
    </w:p>
    <w:p>
      <w:pPr>
        <w:pStyle w:val="ConsPlusTitlePage"/>
        <w:ind w:left="0" w:right="0" w:firstLine="709"/>
        <w:jc w:val="center"/>
        <w:outlineLvl w:val="0"/>
        <w:rPr>
          <w:rFonts w:cs="Times New Roman" w:ascii="Times New Roman" w:hAnsi="Times New Roman"/>
          <w:b/>
          <w:bCs/>
          <w:sz w:val="28"/>
          <w:szCs w:val="28"/>
          <w:lang w:bidi="zxx"/>
        </w:rPr>
      </w:pPr>
      <w:r>
        <w:rPr>
          <w:rFonts w:cs="Times New Roman" w:ascii="Times New Roman" w:hAnsi="Times New Roman"/>
          <w:b/>
          <w:bCs/>
          <w:sz w:val="28"/>
          <w:szCs w:val="28"/>
          <w:lang w:bidi="zxx"/>
        </w:rPr>
        <w:t>г. Кореновск</w:t>
      </w:r>
    </w:p>
    <w:p>
      <w:pPr>
        <w:pStyle w:val="ConsPlusTitle"/>
        <w:jc w:val="center"/>
        <w:outlineLvl w:val="0"/>
        <w:rPr>
          <w:rFonts w:cs="Times New Roman" w:ascii="Times New Roman" w:hAnsi="Times New Roman"/>
          <w:sz w:val="26"/>
          <w:szCs w:val="26"/>
          <w:shd w:fill="FFFFFF" w:val="clear"/>
        </w:rPr>
      </w:pPr>
      <w:r>
        <w:rPr>
          <w:rFonts w:cs="Times New Roman" w:ascii="Times New Roman" w:hAnsi="Times New Roman"/>
          <w:sz w:val="26"/>
          <w:szCs w:val="26"/>
          <w:shd w:fill="FFFFFF" w:val="clear"/>
        </w:rPr>
      </w:r>
    </w:p>
    <w:p>
      <w:pPr>
        <w:pStyle w:val="ConsPlusTitle"/>
        <w:jc w:val="center"/>
        <w:rPr>
          <w:rFonts w:cs="Times New Roman" w:ascii="Times New Roman" w:hAnsi="Times New Roman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sz w:val="28"/>
          <w:szCs w:val="28"/>
          <w:shd w:fill="FFFFFF" w:val="clear"/>
        </w:rPr>
        <w:t xml:space="preserve">Об определении границ прилегающих к некоторым </w:t>
      </w:r>
    </w:p>
    <w:p>
      <w:pPr>
        <w:pStyle w:val="ConsPlusTitle"/>
        <w:jc w:val="center"/>
        <w:rPr>
          <w:rFonts w:cs="Times New Roman" w:ascii="Times New Roman" w:hAnsi="Times New Roman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sz w:val="28"/>
          <w:szCs w:val="28"/>
          <w:shd w:fill="FFFFFF" w:val="clear"/>
        </w:rPr>
        <w:t xml:space="preserve">организациям и объектам территорий, на которых не допускается розничная продажа алкогольной продукции на территории муниципального </w:t>
      </w:r>
    </w:p>
    <w:p>
      <w:pPr>
        <w:pStyle w:val="ConsPlusTitle"/>
        <w:jc w:val="center"/>
        <w:rPr>
          <w:rFonts w:cs="Times New Roman" w:ascii="Times New Roman" w:hAnsi="Times New Roman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sz w:val="28"/>
          <w:szCs w:val="28"/>
          <w:shd w:fill="FFFFFF" w:val="clear"/>
        </w:rPr>
        <w:t xml:space="preserve">образования Кореновский район </w:t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>
          <w:rFonts w:cs="Times New Roman" w:ascii="Times New Roman" w:hAnsi="Times New Roman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sz w:val="28"/>
          <w:szCs w:val="28"/>
          <w:shd w:fill="FFFFFF" w:val="clear"/>
        </w:rPr>
        <w:t xml:space="preserve">Во исполнение пункта 8 статьи 16 Федерального закона от 6 октября 2003 года №131-ФЗ «Об общих принципах организации местного самоуправления в Российской Федерации», Федерального закона  от 22 ноября 1995 года №171-ФЗ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 постановления Правительства Российской Федерации от 27 декабря 2012 г.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Законом Краснодарского края от 4 июня 2012 </w:t>
      </w:r>
      <w:r>
        <w:rPr>
          <w:rFonts w:ascii="Times New Roman" w:hAnsi="Times New Roman"/>
          <w:sz w:val="28"/>
          <w:szCs w:val="28"/>
          <w:shd w:fill="FFFFFF" w:val="clear"/>
        </w:rPr>
        <w:t xml:space="preserve">года № 2497-КЗ «Об установлении ограничений в сфере розничной продажи алкогольной продукции и безалкогольных тонизирующих напитков», </w:t>
      </w:r>
      <w:r>
        <w:rPr>
          <w:rFonts w:cs="Times New Roman" w:ascii="Times New Roman" w:hAnsi="Times New Roman"/>
          <w:sz w:val="28"/>
          <w:szCs w:val="28"/>
          <w:shd w:fill="FFFFFF" w:val="clear"/>
        </w:rPr>
        <w:t xml:space="preserve">Устава муниципального образования Кореновский район, учитывая результаты общественных обсуждений от 04 сентября 2018 года по вопросу определения границ, прилегающих к некоторым организациям и объектам территорий, на которых не допускается розничная торговля алкогольной продукцией, администрация муниципального образования Кореновский район  </w:t>
      </w:r>
      <w:r>
        <w:rPr>
          <w:rFonts w:cs="Times New Roman" w:ascii="Times New Roman" w:hAnsi="Times New Roman"/>
          <w:spacing w:val="20"/>
          <w:sz w:val="28"/>
          <w:szCs w:val="28"/>
          <w:shd w:fill="FFFFFF" w:val="clear"/>
        </w:rPr>
        <w:t>постановляет</w:t>
      </w:r>
      <w:r>
        <w:rPr>
          <w:rFonts w:cs="Times New Roman" w:ascii="Times New Roman" w:hAnsi="Times New Roman"/>
          <w:sz w:val="28"/>
          <w:szCs w:val="28"/>
          <w:shd w:fill="FFFFFF" w:val="clear"/>
        </w:rPr>
        <w:t>:</w:t>
      </w:r>
    </w:p>
    <w:p>
      <w:pPr>
        <w:pStyle w:val="ConsPlusNormal"/>
        <w:ind w:left="0" w:right="0" w:firstLine="709"/>
        <w:jc w:val="both"/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ascii="Times New Roman" w:hAnsi="Times New Roman"/>
          <w:sz w:val="28"/>
          <w:szCs w:val="28"/>
          <w:shd w:fill="FFFFFF" w:val="clear"/>
        </w:rPr>
        <w:t>1.Утвердить границы, прилегающих территорий к зданиям, строениям, сооружениям, помещениям и местам,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(Приложение №1).</w:t>
      </w: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 xml:space="preserve">   </w:t>
      </w:r>
    </w:p>
    <w:p>
      <w:pPr>
        <w:pStyle w:val="ConsPlusNormal"/>
        <w:ind w:left="0" w:right="0" w:firstLine="709"/>
        <w:jc w:val="both"/>
        <w:rPr>
          <w:rFonts w:cs="Times New Roman" w:ascii="Times New Roman" w:hAnsi="Times New Roman"/>
          <w:sz w:val="28"/>
          <w:szCs w:val="28"/>
          <w:shd w:fill="FFFFFF" w:val="clear"/>
        </w:rPr>
      </w:pP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 xml:space="preserve">2.Утвердить схемы границ прилегающих к некоторым организациям и </w:t>
      </w:r>
      <w:r>
        <w:rPr>
          <w:rStyle w:val="Pta0"/>
          <w:rFonts w:cs="Times New Roman" w:ascii="Times New Roman" w:hAnsi="Times New Roman"/>
          <w:color w:val="000000"/>
          <w:sz w:val="28"/>
          <w:szCs w:val="28"/>
          <w:shd w:fill="FFFFFF" w:val="clear"/>
        </w:rPr>
        <w:t>объектам территорий, на которых не допускается розничная продажа алкогольной продукции на территории муниципального образования Кореновский район</w:t>
      </w: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 xml:space="preserve"> (Приложение №2)  </w:t>
      </w:r>
      <w:r>
        <w:rPr>
          <w:rFonts w:cs="Times New Roman" w:ascii="Times New Roman" w:hAnsi="Times New Roman"/>
          <w:sz w:val="28"/>
          <w:szCs w:val="28"/>
          <w:shd w:fill="FFFFFF" w:val="clear"/>
        </w:rPr>
        <w:t xml:space="preserve">          </w:t>
        <w:tab/>
      </w:r>
    </w:p>
    <w:p>
      <w:pPr>
        <w:sectPr>
          <w:headerReference w:type="default" r:id="rId3"/>
          <w:headerReference w:type="first" r:id="rId4"/>
          <w:footerReference w:type="default" r:id="rId5"/>
          <w:footerReference w:type="first" r:id="rId6"/>
          <w:type w:val="nextPage"/>
          <w:pgSz w:w="11906" w:h="16838"/>
          <w:pgMar w:left="1134" w:right="567" w:header="567" w:top="1134" w:footer="908" w:bottom="965" w:gutter="0"/>
          <w:pgNumType w:fmt="decimal"/>
          <w:formProt w:val="false"/>
          <w:titlePg/>
          <w:textDirection w:val="lrTb"/>
          <w:docGrid w:type="default" w:linePitch="360" w:charSpace="4294965247"/>
        </w:sectPr>
        <w:pStyle w:val="Style26"/>
        <w:rPr>
          <w:rFonts w:cs="Times New Roman" w:ascii="Times New Roman" w:hAnsi="Times New Roman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sz w:val="28"/>
          <w:szCs w:val="28"/>
          <w:shd w:fill="FFFFFF" w:val="clear"/>
        </w:rPr>
        <w:tab/>
        <w:t xml:space="preserve">        </w:t>
      </w:r>
    </w:p>
    <w:p>
      <w:pPr>
        <w:pStyle w:val="Style26"/>
        <w:jc w:val="center"/>
        <w:rPr>
          <w:rFonts w:cs="Times New Roman" w:ascii="Times New Roman" w:hAnsi="Times New Roman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sz w:val="28"/>
          <w:szCs w:val="28"/>
          <w:shd w:fill="FFFFFF" w:val="clear"/>
        </w:rPr>
        <w:t>2</w:t>
      </w:r>
    </w:p>
    <w:p>
      <w:pPr>
        <w:pStyle w:val="Style26"/>
        <w:jc w:val="center"/>
        <w:rPr/>
      </w:pPr>
      <w:r>
        <w:rPr/>
      </w:r>
    </w:p>
    <w:p>
      <w:pPr>
        <w:pStyle w:val="Normal"/>
        <w:ind w:left="0" w:right="0" w:firstLine="709"/>
        <w:jc w:val="both"/>
        <w:rPr>
          <w:rFonts w:cs="Times New Roman" w:ascii="Times New Roman" w:hAnsi="Times New Roman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sz w:val="28"/>
          <w:szCs w:val="28"/>
          <w:shd w:fill="FFFFFF" w:val="clear"/>
        </w:rPr>
        <w:t xml:space="preserve">3.Установить  правила определения границ территорий, прилегающих к зданиям, строениям, сооружениям, помещениям и местам,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питания:                                   </w:t>
        <w:tab/>
        <w:t>3</w:t>
      </w:r>
      <w:r>
        <w:rPr>
          <w:rStyle w:val="Pta0"/>
          <w:rFonts w:cs="Times New Roman" w:ascii="Times New Roman" w:hAnsi="Times New Roman"/>
          <w:color w:val="000000"/>
          <w:sz w:val="28"/>
          <w:szCs w:val="28"/>
          <w:shd w:fill="FFFFFF" w:val="clear"/>
        </w:rPr>
        <w:t>.1.Установить с</w:t>
      </w:r>
      <w:r>
        <w:rPr>
          <w:rFonts w:cs="Times New Roman" w:ascii="Times New Roman" w:hAnsi="Times New Roman"/>
          <w:sz w:val="28"/>
          <w:szCs w:val="28"/>
          <w:shd w:fill="FFFFFF" w:val="clear"/>
        </w:rPr>
        <w:t xml:space="preserve">пособ расчета расстояния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путем замера минимального расстояния по кратчайшему маршруту движения пешеходов; </w:t>
        <w:tab/>
        <w:t xml:space="preserve">3.2.Прилегающую территорию определить от входа для посетителей в здание, строение, сооружение, помещение и место,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до входа  для посетителей в объект торговли,   объект организации общественного питания;                                                       </w:t>
        <w:tab/>
        <w:t xml:space="preserve">3.3.При наличии обособленных территорий, границы которой обозначены ограждением - от входа для посетителей на обособленную территорию,  до входа для посетителей в объект торговли,  объект организации общественного питания. </w:t>
        <w:tab/>
        <w:t xml:space="preserve">           </w:t>
        <w:tab/>
        <w:t xml:space="preserve">4.Управлению экономики администрации муниципального образования Кореновский район (Ходас):                                                                                                             </w:t>
        <w:tab/>
      </w: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 xml:space="preserve">4.1. Информировать  </w:t>
      </w:r>
      <w:r>
        <w:rPr>
          <w:rFonts w:cs="Arial" w:ascii="Times New Roman" w:hAnsi="Times New Roman"/>
          <w:color w:val="000000"/>
          <w:sz w:val="28"/>
          <w:szCs w:val="28"/>
          <w:shd w:fill="FFFFFF" w:val="clear"/>
        </w:rPr>
        <w:t>не позднее трех рабочих дней со дня  официального опубликования настоящего постановления,</w:t>
      </w: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 xml:space="preserve"> расположенные на территории муниципального образования Кореновский район, организации, осуществляющие розничную продажу алкогольной продукции, индивидуальных предпринимателей, осуществляющих розничную продажу пива, пивных напитков, сидра, пуаре, медовухи, а также организ</w:t>
      </w:r>
      <w:r>
        <w:rPr>
          <w:rFonts w:cs="Times New Roman" w:ascii="Times New Roman" w:hAnsi="Times New Roman"/>
          <w:sz w:val="28"/>
          <w:szCs w:val="28"/>
          <w:shd w:fill="FFFFFF" w:val="clear"/>
        </w:rPr>
        <w:t>ации, осуществляющие розничную продажу алкогольной продукции, индивидуальных предпринимателей, осуществляющих розничную продажу пива, пивных напитков, сидра, пуаре, медовухи, и признаваемые сельскохозяйственными товаропроизводителями организации, крестьянские (фермерские) хозяйства и индивидуальных предпринимателей, осуществляющих розничную продажу вина (игристого вина), при оказании этими организациями, крестьянскими (фермерскими) хозяйствами и индивидуальными предпринимателями услуг общественного питания, посредством размещения информации об издании постановления в средствах массовой инфор</w:t>
      </w:r>
      <w:bookmarkStart w:id="0" w:name="_GoBack"/>
      <w:bookmarkEnd w:id="0"/>
      <w:r>
        <w:rPr>
          <w:rFonts w:cs="Times New Roman" w:ascii="Times New Roman" w:hAnsi="Times New Roman"/>
          <w:sz w:val="28"/>
          <w:szCs w:val="28"/>
          <w:shd w:fill="FFFFFF" w:val="clear"/>
        </w:rPr>
        <w:t xml:space="preserve">мации, на официальном сайте администрации муниципального образования Кореновский район в сети «Интернет», в помещениях, занимаемых органами местного самоуправления.                                                                                                                             </w:t>
        <w:tab/>
      </w: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 xml:space="preserve">4.2.В течение одного месяца со дня принятия настоящего постановления, </w:t>
      </w:r>
      <w:r>
        <w:rPr>
          <w:rFonts w:cs="Times New Roman" w:ascii="Times New Roman" w:hAnsi="Times New Roman"/>
          <w:sz w:val="28"/>
          <w:szCs w:val="28"/>
          <w:shd w:fill="FFFFFF" w:val="clear"/>
        </w:rPr>
        <w:t>направить информацию об установленных границах в орган исполнительной власти Краснодарского края, осуществляющий лицензирование розничной продажи алкогольной продукции.</w:t>
      </w:r>
    </w:p>
    <w:p>
      <w:pPr>
        <w:pStyle w:val="Normal"/>
        <w:shd w:fill="FFFFFF" w:val="clear"/>
        <w:spacing w:lineRule="auto" w:line="240" w:before="0" w:after="160"/>
        <w:ind w:left="0" w:right="0" w:firstLine="709"/>
        <w:contextualSpacing/>
        <w:jc w:val="both"/>
        <w:rPr>
          <w:rFonts w:cs="Times New Roman" w:ascii="Times New Roman" w:hAnsi="Times New Roman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sz w:val="28"/>
          <w:szCs w:val="28"/>
          <w:shd w:fill="FFFFFF" w:val="clear"/>
        </w:rPr>
        <w:t xml:space="preserve">5.Отделу по делам СМИ и информационному  сопровождению      администрации  муниципального образования Кореновский район (Диденко) опубликовать     официально     настоящее     постановление    и   разместить   в информационно-телекоммуникационной сети «Интернет» на официальном сайте администрации муниципального образования Кореновский район». </w:t>
      </w:r>
    </w:p>
    <w:p>
      <w:pPr>
        <w:pStyle w:val="Normal"/>
        <w:shd w:fill="FFFFFF" w:val="clear"/>
        <w:spacing w:lineRule="auto" w:line="240" w:before="0" w:after="160"/>
        <w:ind w:left="0" w:right="0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6.Контроль за выполнение настоящего постановления возложить на заместителя главы муниципального образования Кореновский район Н.Г. Лысенко.</w:t>
        <w:tab/>
        <w:t>7</w:t>
      </w:r>
      <w:r>
        <w:rPr>
          <w:rFonts w:ascii="Times New Roman" w:hAnsi="Times New Roman"/>
          <w:sz w:val="28"/>
          <w:szCs w:val="28"/>
        </w:rPr>
        <w:t>. Постановление вступает в силу после его официального опубликования.</w:t>
      </w:r>
    </w:p>
    <w:p>
      <w:pPr>
        <w:pStyle w:val="Normal"/>
        <w:shd w:fill="FFFFFF" w:val="clear"/>
        <w:tabs>
          <w:tab w:val="left" w:pos="1008" w:leader="none"/>
          <w:tab w:val="left" w:pos="8080" w:leader="none"/>
        </w:tabs>
        <w:spacing w:lineRule="auto" w:line="240" w:before="0" w:after="160"/>
        <w:contextualSpacing/>
        <w:jc w:val="both"/>
        <w:rPr/>
      </w:pPr>
      <w:r>
        <w:rPr/>
      </w:r>
    </w:p>
    <w:p>
      <w:pPr>
        <w:pStyle w:val="Normal"/>
        <w:shd w:fill="FFFFFF" w:val="clear"/>
        <w:tabs>
          <w:tab w:val="left" w:pos="1008" w:leader="none"/>
          <w:tab w:val="left" w:pos="8080" w:leader="none"/>
        </w:tabs>
        <w:spacing w:lineRule="auto" w:line="240" w:before="0" w:after="160"/>
        <w:contextualSpacing/>
        <w:jc w:val="both"/>
        <w:rPr/>
      </w:pPr>
      <w:r>
        <w:rPr/>
      </w:r>
    </w:p>
    <w:p>
      <w:pPr>
        <w:pStyle w:val="Normal"/>
        <w:shd w:fill="FFFFFF" w:val="clear"/>
        <w:tabs>
          <w:tab w:val="left" w:pos="1008" w:leader="none"/>
          <w:tab w:val="left" w:pos="8080" w:leader="none"/>
        </w:tabs>
        <w:spacing w:lineRule="auto" w:line="240" w:before="0" w:after="16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Глава                                                                                                                      муниципального образования                                                                                           </w:t>
      </w:r>
    </w:p>
    <w:p>
      <w:pPr>
        <w:pStyle w:val="Normal"/>
        <w:shd w:fill="FFFFFF" w:val="clear"/>
        <w:tabs>
          <w:tab w:val="left" w:pos="1008" w:leader="none"/>
          <w:tab w:val="left" w:pos="8080" w:leader="none"/>
        </w:tabs>
        <w:spacing w:lineRule="auto" w:line="240" w:before="0" w:after="16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Кореновский район                                                                               С.А. Голобородько</w:t>
      </w:r>
    </w:p>
    <w:p>
      <w:pPr>
        <w:pStyle w:val="Normal"/>
        <w:shd w:fill="FFFFFF" w:val="clear"/>
        <w:tabs>
          <w:tab w:val="left" w:pos="1008" w:leader="none"/>
          <w:tab w:val="left" w:pos="8080" w:leader="none"/>
        </w:tabs>
        <w:spacing w:lineRule="auto" w:line="240" w:before="0" w:after="16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ind w:left="0" w:right="0" w:firstLine="709"/>
        <w:jc w:val="both"/>
        <w:rPr/>
      </w:pPr>
      <w:r>
        <w:rPr/>
      </w:r>
    </w:p>
    <w:p>
      <w:pPr>
        <w:pStyle w:val="ConsPlus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ConsPlusNormal"/>
        <w:ind w:left="0" w:right="0" w:firstLine="623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№1</w:t>
      </w:r>
    </w:p>
    <w:p>
      <w:pPr>
        <w:pStyle w:val="ConsPlusNormal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ConsPlusNormal"/>
        <w:ind w:left="0" w:right="0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>УТВЕРЖДЕНЫ</w:t>
      </w:r>
    </w:p>
    <w:p>
      <w:pPr>
        <w:pStyle w:val="ConsPlusNormal"/>
        <w:ind w:left="0" w:right="0"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постановлением администрации</w:t>
      </w:r>
    </w:p>
    <w:p>
      <w:pPr>
        <w:pStyle w:val="ConsPlusNormal"/>
        <w:ind w:left="0" w:right="0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муниципального образования </w:t>
      </w:r>
    </w:p>
    <w:p>
      <w:pPr>
        <w:pStyle w:val="ConsPlusNormal"/>
        <w:ind w:left="0" w:right="0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Кореновский район                                 </w:t>
      </w:r>
    </w:p>
    <w:p>
      <w:pPr>
        <w:pStyle w:val="ConsPlusNormal"/>
        <w:ind w:left="0" w:right="0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 xml:space="preserve">01.11.2018 </w:t>
      </w:r>
      <w:r>
        <w:rPr>
          <w:rFonts w:ascii="Times New Roman" w:hAnsi="Times New Roman"/>
          <w:sz w:val="28"/>
          <w:szCs w:val="28"/>
        </w:rPr>
        <w:t xml:space="preserve">№ </w:t>
      </w:r>
      <w:r>
        <w:rPr>
          <w:rFonts w:ascii="Times New Roman" w:hAnsi="Times New Roman"/>
          <w:sz w:val="28"/>
          <w:szCs w:val="28"/>
        </w:rPr>
        <w:t>1489</w:t>
      </w:r>
    </w:p>
    <w:p>
      <w:pPr>
        <w:pStyle w:val="ConsPlusNormal"/>
        <w:ind w:left="0" w:right="0"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ConsPlusNormal"/>
        <w:ind w:left="0" w:right="0"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ConsPlusNormal"/>
        <w:ind w:left="0" w:right="0"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ConsPlusNormal"/>
        <w:ind w:left="0" w:right="0" w:firstLine="709"/>
        <w:jc w:val="center"/>
        <w:rPr>
          <w:rFonts w:ascii="Times New Roman" w:hAnsi="Times New Roman"/>
          <w:sz w:val="28"/>
          <w:szCs w:val="28"/>
          <w:shd w:fill="FFFFFF" w:val="clear"/>
        </w:rPr>
      </w:pPr>
      <w:r>
        <w:rPr>
          <w:rFonts w:ascii="Times New Roman" w:hAnsi="Times New Roman"/>
          <w:sz w:val="28"/>
          <w:szCs w:val="28"/>
          <w:shd w:fill="FFFFFF" w:val="clear"/>
        </w:rPr>
        <w:t>ГРАНИЦЫ</w:t>
      </w:r>
    </w:p>
    <w:p>
      <w:pPr>
        <w:pStyle w:val="ConsPlusNormal"/>
        <w:ind w:left="0" w:right="0" w:firstLine="709"/>
        <w:jc w:val="center"/>
        <w:rPr>
          <w:rFonts w:ascii="Times New Roman" w:hAnsi="Times New Roman"/>
          <w:sz w:val="28"/>
          <w:szCs w:val="28"/>
          <w:shd w:fill="FFFFFF" w:val="clear"/>
        </w:rPr>
      </w:pPr>
      <w:r>
        <w:rPr>
          <w:rFonts w:ascii="Times New Roman" w:hAnsi="Times New Roman"/>
          <w:sz w:val="28"/>
          <w:szCs w:val="28"/>
          <w:shd w:fill="FFFFFF" w:val="clear"/>
        </w:rPr>
        <w:t xml:space="preserve"> </w:t>
      </w:r>
      <w:r>
        <w:rPr>
          <w:rFonts w:ascii="Times New Roman" w:hAnsi="Times New Roman"/>
          <w:sz w:val="28"/>
          <w:szCs w:val="28"/>
          <w:shd w:fill="FFFFFF" w:val="clear"/>
        </w:rPr>
        <w:t xml:space="preserve">прилегающих территорий к зданиям, строениям, сооружениям, помещениям и местам, на которых не допускается розничная продажа алкогольной продукции и розничная продажа алкогольной продукции при оказании </w:t>
      </w:r>
    </w:p>
    <w:p>
      <w:pPr>
        <w:pStyle w:val="ConsPlusNormal"/>
        <w:ind w:left="0" w:right="0" w:firstLine="709"/>
        <w:jc w:val="center"/>
        <w:rPr>
          <w:rFonts w:ascii="Times New Roman" w:hAnsi="Times New Roman"/>
          <w:sz w:val="28"/>
          <w:szCs w:val="28"/>
          <w:shd w:fill="FFFFFF" w:val="clear"/>
        </w:rPr>
      </w:pPr>
      <w:r>
        <w:rPr>
          <w:rFonts w:ascii="Times New Roman" w:hAnsi="Times New Roman"/>
          <w:sz w:val="28"/>
          <w:szCs w:val="28"/>
          <w:shd w:fill="FFFFFF" w:val="clear"/>
        </w:rPr>
        <w:t xml:space="preserve">услуг общественного питания </w:t>
      </w:r>
    </w:p>
    <w:p>
      <w:pPr>
        <w:pStyle w:val="ConsPlusNormal"/>
        <w:ind w:left="0" w:right="0" w:firstLine="709"/>
        <w:jc w:val="center"/>
        <w:rPr>
          <w:rFonts w:ascii="Times New Roman" w:hAnsi="Times New Roman"/>
          <w:sz w:val="28"/>
          <w:szCs w:val="28"/>
          <w:shd w:fill="FFFFFF" w:val="clear"/>
        </w:rPr>
      </w:pPr>
      <w:r>
        <w:rPr>
          <w:rFonts w:ascii="Times New Roman" w:hAnsi="Times New Roman"/>
          <w:sz w:val="28"/>
          <w:szCs w:val="28"/>
          <w:shd w:fill="FFFFFF" w:val="clear"/>
        </w:rPr>
        <w:tab/>
        <w:tab/>
      </w:r>
    </w:p>
    <w:p>
      <w:pPr>
        <w:pStyle w:val="Style26"/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</w:pP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ab/>
      </w:r>
    </w:p>
    <w:p>
      <w:pPr>
        <w:pStyle w:val="Style26"/>
        <w:jc w:val="both"/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</w:pP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 xml:space="preserve">         </w:t>
      </w: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>1.К зданиям, строениям, сооружениям, помещениям, находящимся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 – 100 метров.</w:t>
      </w:r>
    </w:p>
    <w:p>
      <w:pPr>
        <w:pStyle w:val="Style26"/>
        <w:jc w:val="both"/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</w:pP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>2.К зданиям, строениям, сооружениям, помещениям, находящимся во владении и (или) пользовании организаций, осуществляющих обучение несовершеннолетних – 100 метров.</w:t>
      </w:r>
    </w:p>
    <w:p>
      <w:pPr>
        <w:pStyle w:val="Style26"/>
        <w:jc w:val="both"/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</w:pP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>3.К зданиям, строениям, сооружениям, помещениям, находящимся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 – 50 метров.</w:t>
      </w:r>
    </w:p>
    <w:p>
      <w:pPr>
        <w:pStyle w:val="Style26"/>
        <w:ind w:left="1" w:right="0" w:hanging="0"/>
        <w:jc w:val="both"/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</w:pP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 xml:space="preserve">     </w:t>
      </w: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>4.К спортивным сооружениям, которые являются объектами недвижимости</w:t>
      </w:r>
      <w:r>
        <w:rPr>
          <w:rFonts w:ascii="Times New Roman" w:hAnsi="Times New Roman"/>
          <w:color w:val="000000"/>
          <w:sz w:val="28"/>
          <w:szCs w:val="28"/>
          <w:shd w:fill="FFFFFF" w:val="clear"/>
        </w:rPr>
        <w:br/>
      </w:r>
      <w:r>
        <w:rPr>
          <w:rStyle w:val="Pta0000000"/>
          <w:rFonts w:ascii="Times New Roman" w:hAnsi="Times New Roman"/>
          <w:color w:val="000000"/>
          <w:sz w:val="28"/>
          <w:szCs w:val="28"/>
          <w:shd w:fill="FFFFFF" w:val="clear"/>
        </w:rPr>
        <w:t>‎</w:t>
      </w: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>и права на которые зарегистрированы в установленном порядке – 50 метров.</w:t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ind w:left="1" w:right="0" w:hanging="0"/>
        <w:jc w:val="both"/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</w:pP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 xml:space="preserve">5.К боевым позициям войск, полигонам, узлам связи, в расположении воинских частей, к специальных технологическим комплексам, к зданиям и сооружениям, предназначенным для управления войсками, размещения и хранения военной техники, военного имущества и оборудования, испытания вооружения, а также к зданиям и сооружениям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 Федерации – 50 метров.                                                                                                                                                          </w:t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</w:pP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 xml:space="preserve">          </w:t>
      </w: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>6.К вокзалам – 50 метров.</w:t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ind w:left="1" w:right="0" w:hanging="0"/>
        <w:jc w:val="both"/>
        <w:rPr>
          <w:rFonts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ind w:left="1" w:right="0" w:hanging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ind w:left="1" w:right="0" w:hanging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ind w:left="1" w:right="0" w:hanging="0"/>
        <w:jc w:val="both"/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</w:pP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ab/>
        <w:t xml:space="preserve">    7.К местам нахождения источников повышенной опасности, определяемым органами государственной власти субъектов Российской Федерации – 50 метров.  </w:t>
      </w:r>
    </w:p>
    <w:p>
      <w:pPr>
        <w:pStyle w:val="Normal"/>
        <w:ind w:left="0" w:right="0" w:firstLine="709"/>
        <w:jc w:val="both"/>
        <w:rPr>
          <w:rFonts w:ascii="Times New Roman" w:hAnsi="Times New Roman"/>
          <w:sz w:val="28"/>
          <w:szCs w:val="28"/>
          <w:shd w:fill="FFFF00" w:val="clear"/>
        </w:rPr>
      </w:pPr>
      <w:r>
        <w:rPr>
          <w:rFonts w:ascii="Times New Roman" w:hAnsi="Times New Roman"/>
          <w:sz w:val="28"/>
          <w:szCs w:val="28"/>
          <w:shd w:fill="FFFF00" w:val="clear"/>
        </w:rPr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ind w:left="1" w:right="0" w:hanging="0"/>
        <w:jc w:val="both"/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</w:pPr>
      <w:bookmarkStart w:id="1" w:name="__DdeLink__1072_1256769335"/>
      <w:bookmarkEnd w:id="1"/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>Заместитель главы</w:t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ind w:left="1" w:right="0" w:hanging="0"/>
        <w:jc w:val="both"/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</w:pP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>муниципального образования</w:t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ind w:left="1" w:right="0" w:hanging="0"/>
        <w:jc w:val="both"/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</w:pP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>Кореновский район                                                                                         Н.Г. Лысенко</w:t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Style26"/>
        <w:tabs>
          <w:tab w:val="center" w:pos="0" w:leader="none"/>
          <w:tab w:val="center" w:pos="4677" w:leader="none"/>
          <w:tab w:val="right" w:pos="9355" w:leader="none"/>
        </w:tabs>
        <w:jc w:val="both"/>
        <w:rPr/>
      </w:pPr>
      <w:r>
        <w:rPr/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ind w:left="0" w:right="0" w:firstLine="623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>
        <w:rPr>
          <w:rFonts w:ascii="Times New Roman" w:hAnsi="Times New Roman"/>
          <w:sz w:val="28"/>
          <w:szCs w:val="28"/>
        </w:rPr>
        <w:t>ПРИЛОЖЕНИЕ №2</w:t>
      </w:r>
    </w:p>
    <w:p>
      <w:pPr>
        <w:pStyle w:val="ConsPlusNormal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ConsPlusNormal"/>
        <w:ind w:left="0" w:right="0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>УТВЕРЖДЕНЫ</w:t>
      </w:r>
    </w:p>
    <w:p>
      <w:pPr>
        <w:pStyle w:val="ConsPlusNormal"/>
        <w:ind w:left="0" w:right="0"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постановлением администрации</w:t>
      </w:r>
    </w:p>
    <w:p>
      <w:pPr>
        <w:pStyle w:val="ConsPlusNormal"/>
        <w:ind w:left="0" w:right="0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муниципального образования </w:t>
      </w:r>
    </w:p>
    <w:p>
      <w:pPr>
        <w:pStyle w:val="ConsPlusNormal"/>
        <w:ind w:left="0" w:right="0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Кореновский район                                              </w:t>
      </w:r>
    </w:p>
    <w:p>
      <w:pPr>
        <w:pStyle w:val="ConsPlusNormal"/>
        <w:ind w:left="0" w:right="0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 xml:space="preserve">01.11.2018 </w:t>
      </w:r>
      <w:r>
        <w:rPr>
          <w:rFonts w:ascii="Times New Roman" w:hAnsi="Times New Roman"/>
          <w:sz w:val="28"/>
          <w:szCs w:val="28"/>
        </w:rPr>
        <w:t xml:space="preserve">№ </w:t>
      </w:r>
      <w:r>
        <w:rPr>
          <w:rFonts w:ascii="Times New Roman" w:hAnsi="Times New Roman"/>
          <w:sz w:val="28"/>
          <w:szCs w:val="28"/>
        </w:rPr>
        <w:t>1489</w:t>
      </w:r>
      <w:r>
        <w:rPr>
          <w:rFonts w:ascii="Times New Roman" w:hAnsi="Times New Roman"/>
          <w:sz w:val="28"/>
          <w:szCs w:val="28"/>
        </w:rPr>
        <w:t xml:space="preserve"> 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right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right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right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rPr>
          <w:rFonts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</w:pP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 xml:space="preserve">                                                          </w:t>
      </w: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>СХЕМЫ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Style w:val="Pta0"/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 xml:space="preserve"> </w:t>
      </w:r>
      <w:r>
        <w:rPr>
          <w:rStyle w:val="Pta0"/>
          <w:rFonts w:ascii="Times New Roman" w:hAnsi="Times New Roman"/>
          <w:color w:val="000000"/>
          <w:sz w:val="28"/>
          <w:szCs w:val="28"/>
          <w:shd w:fill="FFFFFF" w:val="clear"/>
        </w:rPr>
        <w:t xml:space="preserve">границ прилегающих к некоторым организациям и </w:t>
      </w:r>
      <w:r>
        <w:rPr>
          <w:rStyle w:val="Pta0"/>
          <w:rFonts w:cs="Times New Roman" w:ascii="Times New Roman" w:hAnsi="Times New Roman"/>
          <w:color w:val="000000"/>
          <w:sz w:val="28"/>
          <w:szCs w:val="28"/>
          <w:shd w:fill="FFFFFF" w:val="clear"/>
        </w:rPr>
        <w:t>объектам территорий, на которых не допускается розничная продажа алкогольной продукции на территории муниципального образования Кореновский район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drawing>
          <wp:inline distT="0" distB="0" distL="0" distR="0">
            <wp:extent cx="5162550" cy="5829300"/>
            <wp:effectExtent l="0" t="0" r="0" b="0"/>
            <wp:docPr id="1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58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drawing>
          <wp:inline distT="0" distB="0" distL="0" distR="0">
            <wp:extent cx="6071235" cy="8153400"/>
            <wp:effectExtent l="0" t="0" r="0" b="0"/>
            <wp:docPr id="2" name="Picture" descr="C:\Users\Таран Ольга\Desktop\Схемы 2018\схемы город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 descr="C:\Users\Таран Ольга\Desktop\Схемы 2018\схемы город\1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23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drawing>
          <wp:inline distT="0" distB="0" distL="0" distR="0">
            <wp:extent cx="6090920" cy="8134350"/>
            <wp:effectExtent l="0" t="0" r="0" b="0"/>
            <wp:docPr id="3" name="Picture" descr="C:\Users\Таран Ольга\Desktop\Схемы 2018\схемы город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" descr="C:\Users\Таран Ольга\Desktop\Схемы 2018\схемы город\1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92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drawing>
          <wp:inline distT="0" distB="0" distL="0" distR="0">
            <wp:extent cx="6324600" cy="7134225"/>
            <wp:effectExtent l="0" t="0" r="0" b="0"/>
            <wp:docPr id="4" name="Picture" descr="C:\Users\Таран Ольга\Desktop\Схемы 2018\Схемы Раздольненское сп\Раздольная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" descr="C:\Users\Таран Ольга\Desktop\Схемы 2018\Схемы Раздольненское сп\Раздольная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142"/>
        <w:jc w:val="center"/>
        <w:rPr/>
      </w:pPr>
      <w:r>
        <w:rPr/>
        <w:drawing>
          <wp:inline distT="0" distB="0" distL="0" distR="0">
            <wp:extent cx="6257290" cy="7095490"/>
            <wp:effectExtent l="0" t="0" r="0" b="0"/>
            <wp:docPr id="5" name="Picture" descr="C:\Users\Таран Ольга\Desktop\Схемы 2018\Схемы Платнировское сп\Платнировк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" descr="C:\Users\Таран Ольга\Desktop\Схемы 2018\Схемы Платнировское сп\Платнировка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290" cy="7095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drawing>
          <wp:inline distT="0" distB="0" distL="0" distR="0">
            <wp:extent cx="6093460" cy="6619875"/>
            <wp:effectExtent l="0" t="0" r="0" b="0"/>
            <wp:docPr id="6" name="Picture" descr="C:\Users\Таран Ольга\Desktop\Схемы 2018\Схемы Сергиевское сп\Сергиевская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" descr="C:\Users\Таран Ольга\Desktop\Схемы 2018\Схемы Сергиевское сп\Сергиевская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drawing>
          <wp:inline distT="0" distB="0" distL="0" distR="0">
            <wp:extent cx="6234430" cy="7333615"/>
            <wp:effectExtent l="0" t="0" r="0" b="0"/>
            <wp:docPr id="7" name="Picture" descr="C:\Users\Таран Ольга\Desktop\Схемы 2018\Схемы Дядьковское сп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" descr="C:\Users\Таран Ольга\Desktop\Схемы 2018\Схемы Дядьковское сп\2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7333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drawing>
          <wp:inline distT="0" distB="0" distL="0" distR="0">
            <wp:extent cx="6238240" cy="7336155"/>
            <wp:effectExtent l="0" t="0" r="0" b="0"/>
            <wp:docPr id="8" name="Picture" descr="C:\Users\Таран Ольга\Desktop\Схемы 2018\Схемы Дядьковское сп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 descr="C:\Users\Таран Ольга\Desktop\Схемы 2018\Схемы Дядьковское сп\4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240" cy="7336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drawing>
          <wp:inline distT="0" distB="0" distL="0" distR="0">
            <wp:extent cx="6316980" cy="6704330"/>
            <wp:effectExtent l="0" t="0" r="0" b="0"/>
            <wp:docPr id="9" name="Picture" descr="C:\Users\Таран Ольга\Desktop\Схемы 2018\Схемы Пролетарское сп\Пролетарк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" descr="C:\Users\Таран Ольга\Desktop\Схемы 2018\Схемы Пролетарское сп\Пролетарка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980" cy="670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drawing>
          <wp:inline distT="0" distB="0" distL="0" distR="0">
            <wp:extent cx="6219190" cy="7797165"/>
            <wp:effectExtent l="0" t="0" r="0" b="0"/>
            <wp:docPr id="10" name="Picture" descr="C:\Users\Таран Ольга\Desktop\Схемы 2018\Схемы Бураковское сп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" descr="C:\Users\Таран Ольга\Desktop\Схемы 2018\Схемы Бураковское сп\2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190" cy="7797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drawing>
          <wp:inline distT="0" distB="0" distL="0" distR="0">
            <wp:extent cx="6134100" cy="7361555"/>
            <wp:effectExtent l="0" t="0" r="0" b="0"/>
            <wp:docPr id="11" name="Picture" descr="C:\Users\Таран Ольга\Desktop\Схемы 2018\Схемы Новоберезанское сп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 descr="C:\Users\Таран Ольга\Desktop\Схемы 2018\Схемы Новоберезанское сп\10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736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142"/>
        <w:jc w:val="center"/>
        <w:rPr/>
      </w:pPr>
      <w:r>
        <w:rPr/>
        <w:drawing>
          <wp:inline distT="0" distB="0" distL="0" distR="0">
            <wp:extent cx="6066790" cy="7305675"/>
            <wp:effectExtent l="0" t="0" r="0" b="0"/>
            <wp:docPr id="12" name="Picture" descr="C:\Users\Таран Ольга\Desktop\Схемы 2018\Схемы Журавское сп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" descr="C:\Users\Таран Ольга\Desktop\Схемы 2018\Схемы Журавское сп\2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79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drawing>
          <wp:inline distT="0" distB="0" distL="0" distR="0">
            <wp:extent cx="6229350" cy="7219315"/>
            <wp:effectExtent l="0" t="0" r="0" b="0"/>
            <wp:docPr id="13" name="Picture" descr="C:\Users\Таран Ольга\Desktop\Схемы 2018\Схемы Новоберезанское сп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" descr="C:\Users\Таран Ольга\Desktop\Схемы 2018\Схемы Новоберезанское сп\9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7219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  <w:drawing>
          <wp:inline distT="0" distB="0" distL="0" distR="0">
            <wp:extent cx="6143625" cy="7638415"/>
            <wp:effectExtent l="0" t="0" r="0" b="0"/>
            <wp:docPr id="14" name="Picture" descr="C:\Users\Таран Ольга\Desktop\Схемы 2018\схемы город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" descr="C:\Users\Таран Ольга\Desktop\Схемы 2018\схемы город\15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763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drawing>
          <wp:inline distT="0" distB="0" distL="0" distR="0">
            <wp:extent cx="6222365" cy="7581900"/>
            <wp:effectExtent l="0" t="0" r="0" b="0"/>
            <wp:docPr id="15" name="Picture" descr="C:\Users\Таран Ольга\Desktop\Схемы 2018\схемы город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" descr="C:\Users\Таран Ольга\Desktop\Схемы 2018\схемы город\16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365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Схема границ прилегающих территорий к(муниципальное общеобразовательное бюджетное учреждение средняя общеобразовательная школа №19 муниципального образования Кореновский район)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на территории которой не допускается розничная продажа алкогольной продукции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 xml:space="preserve">(г. Кореновск, ул. Октябрьская, 1) 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426"/>
        <w:rPr/>
      </w:pPr>
      <w:r>
        <w:rPr/>
        <w:pict>
          <v:rect id="shape_0" stroked="f" style="position:absolute;margin-left:0pt;margin-top:0pt;width:509.3pt;height:441.75pt">
            <v:imagedata r:id="rId22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426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426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drawing>
          <wp:inline distT="0" distB="0" distL="0" distR="0">
            <wp:extent cx="6170295" cy="8006715"/>
            <wp:effectExtent l="0" t="0" r="0" b="0"/>
            <wp:docPr id="16" name="Picture" descr="C:\Users\Таран Ольга\Desktop\Схемы 2018\схемы город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" descr="C:\Users\Таран Ольга\Desktop\Схемы 2018\схемы город\18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295" cy="8006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drawing>
          <wp:inline distT="0" distB="0" distL="0" distR="0">
            <wp:extent cx="6225540" cy="6876415"/>
            <wp:effectExtent l="0" t="0" r="0" b="0"/>
            <wp:docPr id="17" name="Picture" descr="C:\Users\Таран Ольга\Desktop\Схемы 2018\Схемы Платнировское сп\Платнировка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" descr="C:\Users\Таран Ольга\Desktop\Схемы 2018\Схемы Платнировское сп\Платнировка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540" cy="687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drawing>
          <wp:inline distT="0" distB="0" distL="0" distR="0">
            <wp:extent cx="6305550" cy="6969760"/>
            <wp:effectExtent l="0" t="0" r="0" b="0"/>
            <wp:docPr id="18" name="Picture" descr="C:\Users\Таран Ольга\Desktop\Схемы 2018\Схемы Платнировское сп\Платнировка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" descr="C:\Users\Таран Ольга\Desktop\Схемы 2018\Схемы Платнировское сп\Платнировка5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696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drawing>
          <wp:inline distT="0" distB="0" distL="0" distR="0">
            <wp:extent cx="6287135" cy="6829425"/>
            <wp:effectExtent l="0" t="0" r="0" b="0"/>
            <wp:docPr id="19" name="Picture" descr="C:\Users\Таран Ольга\Desktop\Схемы 2018\Схемы Пролетарское сп\Пролетар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" descr="C:\Users\Таран Ольга\Desktop\Схемы 2018\Схемы Пролетарское сп\Пролетарка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135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drawing>
          <wp:inline distT="0" distB="0" distL="0" distR="0">
            <wp:extent cx="6321425" cy="7029450"/>
            <wp:effectExtent l="0" t="0" r="0" b="0"/>
            <wp:docPr id="20" name="Picture" descr="C:\Users\Таран Ольга\Desktop\Схемы 2018\Схемы Братковское сп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" descr="C:\Users\Таран Ольга\Desktop\Схемы 2018\Схемы Братковское сп\5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4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Normal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drawing>
          <wp:inline distT="0" distB="0" distL="0" distR="0">
            <wp:extent cx="6323330" cy="6892290"/>
            <wp:effectExtent l="0" t="0" r="0" b="0"/>
            <wp:docPr id="21" name="Picture" descr="C:\Users\Таран Ольга\Desktop\Схемы 2018\Схемы Братковское сп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" descr="C:\Users\Таран Ольга\Desktop\Схемы 2018\Схемы Братковское сп\1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330" cy="689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drawing>
          <wp:inline distT="0" distB="0" distL="0" distR="0">
            <wp:extent cx="5808345" cy="7833995"/>
            <wp:effectExtent l="0" t="0" r="0" b="0"/>
            <wp:docPr id="22" name="Picture" descr="C:\Users\Таран Ольга\Desktop\Схемы 2018\Схемы Новоберезанское сп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" descr="C:\Users\Таран Ольга\Desktop\Схемы 2018\Схемы Новоберезанское сп\11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345" cy="783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drawing>
          <wp:anchor behindDoc="0" distT="0" distB="0" distL="0" distR="0" simplePos="0" locked="0" layoutInCell="1" allowOverlap="1" relativeHeight="11">
            <wp:simplePos x="0" y="0"/>
            <wp:positionH relativeFrom="column">
              <wp:posOffset>-90805</wp:posOffset>
            </wp:positionH>
            <wp:positionV relativeFrom="paragraph">
              <wp:posOffset>0</wp:posOffset>
            </wp:positionV>
            <wp:extent cx="6480175" cy="8223885"/>
            <wp:effectExtent l="0" t="0" r="0" b="0"/>
            <wp:wrapSquare wrapText="largest"/>
            <wp:docPr id="23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drawing>
          <wp:anchor behindDoc="0" distT="0" distB="0" distL="0" distR="0" simplePos="0" locked="0" layoutInCell="1" allowOverlap="1" relativeHeight="12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1445" cy="8520430"/>
            <wp:effectExtent l="0" t="0" r="0" b="0"/>
            <wp:wrapSquare wrapText="largest"/>
            <wp:docPr id="24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52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drawing>
          <wp:anchor behindDoc="0" distT="0" distB="0" distL="0" distR="0" simplePos="0" locked="0" layoutInCell="1" allowOverlap="1" relativeHeight="13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175" cy="8324215"/>
            <wp:effectExtent l="0" t="0" r="0" b="0"/>
            <wp:wrapSquare wrapText="largest"/>
            <wp:docPr id="25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32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drawing>
          <wp:anchor behindDoc="0" distT="0" distB="0" distL="0" distR="0" simplePos="0" locked="0" layoutInCell="1" allowOverlap="1" relativeHeight="14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639560" cy="8687435"/>
            <wp:effectExtent l="0" t="0" r="0" b="0"/>
            <wp:wrapSquare wrapText="largest"/>
            <wp:docPr id="26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868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Схема границ прилегающих территорий к (муниципальное бюджетное учреждение спортивная школа «Аллигатор» муниципального образования Кореновский район)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на территории которой не допускается розничная продажа алкогольной продукции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(г. Кореновск, ул. Фрунзе, 180/С)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/>
      </w:pPr>
      <w:r>
        <w:rPr/>
        <w:pict>
          <v:rect id="shape_0" stroked="f" style="position:absolute;margin-left:0pt;margin-top:0pt;width:509.3pt;height:447.95pt">
            <v:imagedata r:id="rId34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Схема границ прилегающих территорий к (муниципальное бюджетное учреждение Кореновского городского поселения Кореновского района «городской спортивно – досуговый центр»)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на территории которой не допускается розничная продажа алкогольной продукции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(г. Кореновск, ул. Набережная, 8)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567"/>
        <w:rPr/>
      </w:pPr>
      <w:r>
        <w:rPr/>
        <w:pict>
          <v:rect id="shape_0" stroked="f" style="position:absolute;margin-left:0pt;margin-top:0pt;width:509.3pt;height:536.85pt">
            <v:imagedata r:id="rId35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drawing>
          <wp:anchor behindDoc="0" distT="0" distB="0" distL="0" distR="0" simplePos="0" locked="0" layoutInCell="1" allowOverlap="1" relativeHeight="15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068695" cy="7367270"/>
            <wp:effectExtent l="0" t="0" r="0" b="0"/>
            <wp:wrapSquare wrapText="largest"/>
            <wp:docPr id="27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695" cy="7367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drawing>
          <wp:anchor behindDoc="0" distT="0" distB="0" distL="0" distR="0" simplePos="0" locked="0" layoutInCell="1" allowOverlap="1" relativeHeight="16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940425" cy="7089775"/>
            <wp:effectExtent l="0" t="0" r="0" b="0"/>
            <wp:wrapSquare wrapText="largest"/>
            <wp:docPr id="28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8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drawing>
          <wp:anchor behindDoc="0" distT="0" distB="0" distL="0" distR="0" simplePos="0" locked="0" layoutInCell="1" allowOverlap="1" relativeHeight="0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502400" cy="8493760"/>
            <wp:effectExtent l="0" t="0" r="0" b="0"/>
            <wp:wrapSquare wrapText="largest"/>
            <wp:docPr id="29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400" cy="8493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  <w:pict>
          <v:rect id="shape_0" stroked="f" style="position:absolute;margin-left:0pt;margin-top:0pt;width:466.6pt;height:628.4pt">
            <v:imagedata r:id="rId39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drawing>
          <wp:anchor behindDoc="0" distT="0" distB="0" distL="0" distR="0" simplePos="0" locked="0" layoutInCell="1" allowOverlap="1" relativeHeight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576060" cy="9302115"/>
            <wp:effectExtent l="0" t="0" r="0" b="0"/>
            <wp:wrapSquare wrapText="largest"/>
            <wp:docPr id="30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060" cy="9302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65215" cy="8794115"/>
            <wp:effectExtent l="0" t="0" r="0" b="0"/>
            <wp:wrapSquare wrapText="largest"/>
            <wp:docPr id="31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215" cy="8794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Схема границ прилегающих территорий к (муниципальное дошкольное образовательное бюджетное учреждение детский сад № 19 муниципального образования Кореновский район)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на территории которой не допускается розничная продажа алкогольной продукции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(ст. Дядьковская, ул. Пролетарская, 13)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/>
      </w:pPr>
      <w:r>
        <w:rPr/>
        <w:pict>
          <v:rect id="shape_0" stroked="f" style="position:absolute;margin-left:0pt;margin-top:0pt;width:509.3pt;height:445.3pt">
            <v:imagedata r:id="rId42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292850" cy="8739505"/>
            <wp:effectExtent l="0" t="0" r="0" b="0"/>
            <wp:wrapSquare wrapText="largest"/>
            <wp:docPr id="32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0" cy="873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drawing>
          <wp:anchor behindDoc="0" distT="0" distB="0" distL="0" distR="0" simplePos="0" locked="0" layoutInCell="1" allowOverlap="1" relativeHeight="17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219825" cy="8185785"/>
            <wp:effectExtent l="0" t="0" r="0" b="0"/>
            <wp:wrapSquare wrapText="largest"/>
            <wp:docPr id="33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185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848985" cy="7981950"/>
            <wp:effectExtent l="0" t="0" r="0" b="0"/>
            <wp:wrapSquare wrapText="largest"/>
            <wp:docPr id="34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985" cy="798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175" cy="8504555"/>
            <wp:effectExtent l="0" t="0" r="0" b="0"/>
            <wp:wrapSquare wrapText="largest"/>
            <wp:docPr id="35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50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-330200</wp:posOffset>
            </wp:positionH>
            <wp:positionV relativeFrom="paragraph">
              <wp:posOffset>79375</wp:posOffset>
            </wp:positionV>
            <wp:extent cx="6724650" cy="8685530"/>
            <wp:effectExtent l="0" t="0" r="0" b="0"/>
            <wp:wrapSquare wrapText="largest"/>
            <wp:docPr id="36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868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142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334125" cy="8683625"/>
            <wp:effectExtent l="0" t="0" r="0" b="0"/>
            <wp:wrapSquare wrapText="largest"/>
            <wp:docPr id="37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868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pict>
          <v:rect id="shape_0" stroked="f" style="position:absolute;margin-left:0pt;margin-top:0pt;width:501.3pt;height:584.85pt">
            <v:imagedata r:id="rId49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142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663055" cy="8753475"/>
            <wp:effectExtent l="0" t="0" r="0" b="0"/>
            <wp:wrapSquare wrapText="largest"/>
            <wp:docPr id="38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875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721475" cy="9123680"/>
            <wp:effectExtent l="0" t="0" r="0" b="0"/>
            <wp:wrapSquare wrapText="largest"/>
            <wp:docPr id="39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1475" cy="912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142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510020" cy="8641715"/>
            <wp:effectExtent l="0" t="0" r="0" b="0"/>
            <wp:wrapSquare wrapText="largest"/>
            <wp:docPr id="40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020" cy="864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142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drawing>
          <wp:anchor behindDoc="0" distT="0" distB="0" distL="0" distR="0" simplePos="0" locked="0" layoutInCell="1" allowOverlap="1" relativeHeight="18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708140" cy="8652510"/>
            <wp:effectExtent l="0" t="0" r="0" b="0"/>
            <wp:wrapSquare wrapText="largest"/>
            <wp:docPr id="41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140" cy="865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pict>
          <v:rect id="shape_0" stroked="f" style="position:absolute;margin-left:0pt;margin-top:0pt;width:488.85pt;height:607.05pt">
            <v:imagedata r:id="rId54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pict>
          <v:rect id="shape_0" stroked="f" style="position:absolute;margin-left:0pt;margin-top:0pt;width:491.5pt;height:596.4pt">
            <v:imagedata r:id="rId55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142"/>
        <w:jc w:val="center"/>
        <w:rPr/>
      </w:pPr>
      <w:r>
        <w:rPr/>
        <w:pict>
          <v:rect id="shape_0" stroked="f" style="position:absolute;margin-left:0pt;margin-top:0pt;width:459.5pt;height:554.6pt">
            <v:imagedata r:id="rId56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pict>
          <v:rect id="shape_0" stroked="f" style="position:absolute;margin-left:0pt;margin-top:0pt;width:496.85pt;height:559.95pt">
            <v:imagedata r:id="rId57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pict>
          <v:rect id="shape_0" stroked="f" style="position:absolute;margin-left:0pt;margin-top:0pt;width:504.85pt;height:582.15pt">
            <v:imagedata r:id="rId58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142"/>
        <w:jc w:val="center"/>
        <w:rPr/>
      </w:pPr>
      <w:r>
        <w:rPr/>
        <w:pict>
          <v:rect id="shape_0" stroked="f" style="position:absolute;margin-left:0pt;margin-top:0pt;width:500.4pt;height:586.6pt">
            <v:imagedata r:id="rId59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pict>
          <v:rect id="shape_0" stroked="f" style="position:absolute;margin-left:0pt;margin-top:0pt;width:455.95pt;height:583.05pt">
            <v:imagedata r:id="rId60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142"/>
        <w:jc w:val="center"/>
        <w:rPr/>
      </w:pPr>
      <w:r>
        <w:rPr/>
        <w:pict>
          <v:rect id="shape_0" stroked="f" style="position:absolute;margin-left:0pt;margin-top:0pt;width:487.05pt;height:533.3pt">
            <v:imagedata r:id="rId61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142"/>
        <w:jc w:val="center"/>
        <w:rPr/>
      </w:pPr>
      <w:r>
        <w:rPr/>
        <w:pict>
          <v:rect id="shape_0" stroked="f" style="position:absolute;margin-left:0pt;margin-top:0pt;width:499.5pt;height:558.15pt">
            <v:imagedata r:id="rId62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142"/>
        <w:jc w:val="center"/>
        <w:rPr/>
      </w:pPr>
      <w:r>
        <w:rPr/>
        <w:pict>
          <v:rect id="shape_0" stroked="f" style="position:absolute;margin-left:0pt;margin-top:0pt;width:505.75pt;height:580.4pt">
            <v:imagedata r:id="rId63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284"/>
        <w:jc w:val="center"/>
        <w:rPr/>
      </w:pPr>
      <w:r>
        <w:rPr/>
        <w:pict>
          <v:rect id="shape_0" stroked="f" style="position:absolute;margin-left:0pt;margin-top:0pt;width:506.6pt;height:590.15pt">
            <v:imagedata r:id="rId64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142"/>
        <w:jc w:val="center"/>
        <w:rPr/>
      </w:pPr>
      <w:r>
        <w:rPr/>
        <w:pict>
          <v:rect id="shape_0" stroked="f" style="position:absolute;margin-left:0pt;margin-top:0pt;width:501.3pt;height:593.75pt">
            <v:imagedata r:id="rId65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142"/>
        <w:jc w:val="center"/>
        <w:rPr/>
      </w:pPr>
      <w:r>
        <w:rPr/>
        <w:pict>
          <v:rect id="shape_0" stroked="f" style="position:absolute;margin-left:0pt;margin-top:0pt;width:500.4pt;height:590.15pt">
            <v:imagedata r:id="rId66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  <w:pict>
          <v:rect id="shape_0" stroked="f" style="position:absolute;margin-left:0pt;margin-top:0pt;width:504.85pt;height:544.85pt">
            <v:imagedata r:id="rId67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pict>
          <v:rect id="shape_0" stroked="f" style="position:absolute;margin-left:0pt;margin-top:0pt;width:492.4pt;height:571.5pt">
            <v:imagedata r:id="rId68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pict>
          <v:rect id="shape_0" stroked="f" style="position:absolute;margin-left:0pt;margin-top:0pt;width:535.05pt;height:607.05pt">
            <v:imagedata r:id="rId69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pict>
          <v:rect id="shape_0" stroked="f" style="position:absolute;margin-left:0pt;margin-top:0pt;width:528.85pt;height:582.15pt">
            <v:imagedata r:id="rId70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pict>
          <v:rect id="shape_0" stroked="f" style="position:absolute;margin-left:0pt;margin-top:0pt;width:535.05pt;height:604.4pt">
            <v:imagedata r:id="rId71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pict>
          <v:rect id="shape_0" stroked="f" style="position:absolute;margin-left:0pt;margin-top:0pt;width:482.6pt;height:516.4pt">
            <v:imagedata r:id="rId72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pict>
          <v:rect id="shape_0" stroked="f" style="position:absolute;margin-left:0pt;margin-top:0pt;width:524.4pt;height:559.95pt">
            <v:imagedata r:id="rId73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pict>
          <v:rect id="shape_0" stroked="f" style="position:absolute;margin-left:0pt;margin-top:0pt;width:531.5pt;height:586.6pt">
            <v:imagedata r:id="rId74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4677" w:leader="none"/>
          <w:tab w:val="right" w:pos="9355" w:leader="none"/>
        </w:tabs>
        <w:ind w:left="0" w:right="0" w:hanging="284"/>
        <w:jc w:val="center"/>
        <w:rPr/>
      </w:pPr>
      <w:r>
        <w:rPr/>
        <w:pict>
          <v:rect id="shape_0" stroked="f" style="position:absolute;margin-left:0pt;margin-top:0pt;width:546.6pt;height:559.05pt">
            <v:imagedata r:id="rId75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pict>
          <v:rect id="shape_0" stroked="f" style="position:absolute;margin-left:0pt;margin-top:0pt;width:539.5pt;height:547.5pt">
            <v:imagedata r:id="rId76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567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Схема границ прилегающих территорий к (офис врача общей практики Сергиевского сельского поселения Кореновского района)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на территории которой не допускается розничная продажа алкогольной продукции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(ст. Сергиевская, ул. Айвазяна, 33/Б)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567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567"/>
        <w:jc w:val="center"/>
        <w:rPr/>
      </w:pPr>
      <w:r>
        <w:rPr/>
        <w:pict>
          <v:rect id="shape_0" stroked="f" style="position:absolute;margin-left:0pt;margin-top:0pt;width:509.3pt;height:451.5pt">
            <v:imagedata r:id="rId77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142"/>
        <w:jc w:val="center"/>
        <w:rPr/>
      </w:pPr>
      <w:r>
        <w:rPr/>
        <w:pict>
          <v:rect id="shape_0" stroked="f" style="position:absolute;margin-left:0pt;margin-top:0pt;width:533.3pt;height:611.5pt">
            <v:imagedata r:id="rId78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/>
      </w:pPr>
      <w:r>
        <w:rPr/>
        <w:pict>
          <v:rect id="shape_0" stroked="f" style="position:absolute;margin-left:0pt;margin-top:0pt;width:483.5pt;height:619.5pt">
            <v:imagedata r:id="rId79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426"/>
        <w:jc w:val="center"/>
        <w:rPr/>
      </w:pPr>
      <w:r>
        <w:rPr/>
        <w:pict>
          <v:rect id="shape_0" stroked="f" style="position:absolute;margin-left:0pt;margin-top:0pt;width:507.5pt;height:669.3pt">
            <v:imagedata r:id="rId80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Схема границ прилегающих территорий к (ООО «Гиппократ»)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на территории которой не допускается розничная продажа алкогольной продукции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jc w:val="center"/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</w:pPr>
      <w:r>
        <w:rPr>
          <w:rFonts w:cs="Times New Roman" w:ascii="Times New Roman" w:hAnsi="Times New Roman"/>
          <w:color w:val="000000"/>
          <w:sz w:val="28"/>
          <w:szCs w:val="28"/>
          <w:shd w:fill="FFFFFF" w:val="clear"/>
        </w:rPr>
        <w:t>(г. Кореновск, ул. Циолковского, 44)</w: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>
          <w:rFonts w:cs="Times New Roman" w:ascii="Times New Roman" w:hAnsi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/>
      </w:pPr>
      <w:r>
        <w:rPr/>
        <w:pict>
          <v:rect id="shape_0" stroked="f" style="position:absolute;margin-left:0pt;margin-top:0pt;width:509.3pt;height:448.85pt">
            <v:imagedata r:id="rId81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284"/>
        <w:jc w:val="center"/>
        <w:rPr/>
      </w:pPr>
      <w:r>
        <w:rPr/>
        <w:pict>
          <v:rect id="shape_0" stroked="f" style="position:absolute;margin-left:0pt;margin-top:0pt;width:535.05pt;height:719.95pt">
            <v:imagedata r:id="rId82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284"/>
        <w:jc w:val="center"/>
        <w:rPr/>
      </w:pPr>
      <w:r>
        <w:rPr/>
        <w:pict>
          <v:rect id="shape_0" stroked="f" style="position:absolute;margin-left:0pt;margin-top:0pt;width:545.75pt;height:671.95pt">
            <v:imagedata r:id="rId83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426"/>
        <w:jc w:val="center"/>
        <w:rPr/>
      </w:pPr>
      <w:r>
        <w:rPr/>
        <w:pict>
          <v:rect id="shape_0" stroked="f" style="position:absolute;margin-left:0pt;margin-top:0pt;width:544.85pt;height:699.5pt">
            <v:imagedata r:id="rId84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142"/>
        <w:jc w:val="center"/>
        <w:rPr/>
      </w:pPr>
      <w:r>
        <w:rPr/>
        <w:pict>
          <v:rect id="shape_0" stroked="f" style="position:absolute;margin-left:0pt;margin-top:0pt;width:540.4pt;height:655.95pt">
            <v:imagedata r:id="rId85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284"/>
        <w:jc w:val="center"/>
        <w:rPr/>
      </w:pPr>
      <w:r>
        <w:rPr/>
        <w:pict>
          <v:rect id="shape_0" stroked="f" style="position:absolute;margin-left:0pt;margin-top:0pt;width:534.15pt;height:658.6pt">
            <v:imagedata r:id="rId86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426"/>
        <w:jc w:val="center"/>
        <w:rPr/>
      </w:pPr>
      <w:r>
        <w:rPr/>
        <w:pict>
          <v:rect id="shape_0" stroked="f" style="position:absolute;margin-left:0pt;margin-top:0pt;width:517.3pt;height:660.4pt">
            <v:imagedata r:id="rId87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142"/>
        <w:jc w:val="center"/>
        <w:rPr/>
      </w:pPr>
      <w:r>
        <w:rPr/>
        <w:pict>
          <v:rect id="shape_0" stroked="f" style="position:absolute;margin-left:0pt;margin-top:0pt;width:524.4pt;height:584.85pt">
            <v:imagedata r:id="rId88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hanging="284"/>
        <w:jc w:val="center"/>
        <w:rPr/>
      </w:pPr>
      <w:r>
        <w:rPr/>
        <w:pict>
          <v:rect id="shape_0" stroked="f" style="position:absolute;margin-left:0pt;margin-top:0pt;width:547.5pt;height:660.4pt">
            <v:imagedata r:id="rId89" detectmouseclick="t"/>
            <v:wrap v:type="none"/>
            <v:stroke color="#3465a4" joinstyle="round" endcap="flat"/>
          </v:rect>
        </w:pict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ind w:left="0" w:right="0" w:firstLine="709"/>
        <w:jc w:val="center"/>
        <w:rPr/>
      </w:pPr>
      <w:r>
        <w:rPr/>
      </w:r>
    </w:p>
    <w:p>
      <w:pPr>
        <w:pStyle w:val="ConsPlusNormal"/>
        <w:tabs>
          <w:tab w:val="center" w:pos="0" w:leader="none"/>
          <w:tab w:val="center" w:pos="4677" w:leader="none"/>
          <w:tab w:val="right" w:pos="9355" w:leader="none"/>
        </w:tabs>
        <w:rPr/>
      </w:pPr>
      <w:r>
        <w:rPr/>
      </w:r>
    </w:p>
    <w:sectPr>
      <w:headerReference w:type="default" r:id="rId90"/>
      <w:headerReference w:type="first" r:id="rId91"/>
      <w:footerReference w:type="default" r:id="rId92"/>
      <w:footerReference w:type="first" r:id="rId93"/>
      <w:type w:val="nextPage"/>
      <w:pgSz w:w="11906" w:h="16838"/>
      <w:pgMar w:left="1134" w:right="567" w:header="567" w:top="1134" w:footer="908" w:bottom="965" w:gutter="0"/>
      <w:pgNumType w:fmt="decimal"/>
      <w:formProt w:val="false"/>
      <w:titlePg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Segoe UI"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Tahoma">
    <w:charset w:val="cc"/>
    <w:family w:val="roman"/>
    <w:pitch w:val="variable"/>
  </w:font>
  <w:font w:name="Times New Roman">
    <w:charset w:val="cc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>
  <w:p>
    <w:pPr>
      <w:pStyle w:val="Style26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>
  <w:p>
    <w:pPr>
      <w:pStyle w:val="Style26"/>
      <w:rPr/>
    </w:pPr>
    <w:r>
      <w:rPr/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>
  <w:p>
    <w:pPr>
      <w:pStyle w:val="Style26"/>
      <w:rPr/>
    </w:pPr>
    <w:r>
      <w:rPr/>
    </w:r>
  </w:p>
</w:ftr>
</file>

<file path=word/footer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>
  <w:p>
    <w:pPr>
      <w:pStyle w:val="Style26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>
  <w:p>
    <w:pPr>
      <w:pStyle w:val="Style25"/>
      <w:jc w:val="center"/>
      <w:rPr/>
    </w:pPr>
    <w:r>
      <w:rPr/>
    </w:r>
  </w:p>
  <w:p>
    <w:pPr>
      <w:pStyle w:val="Style25"/>
      <w:jc w:val="center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>
  <w:p>
    <w:pPr>
      <w:pStyle w:val="Style25"/>
      <w:jc w:val="center"/>
      <w:rPr/>
    </w:pPr>
    <w:r>
      <w:rPr/>
    </w:r>
  </w:p>
  <w:p>
    <w:pPr>
      <w:pStyle w:val="Style25"/>
      <w:jc w:val="center"/>
      <w:rPr/>
    </w:pPr>
    <w:r>
      <w:rPr/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>
  <w:p>
    <w:pPr>
      <w:pStyle w:val="Style25"/>
      <w:jc w:val="center"/>
      <w:rPr/>
    </w:pPr>
    <w:r>
      <w:rPr/>
    </w:r>
  </w:p>
  <w:p>
    <w:pPr>
      <w:pStyle w:val="Style25"/>
      <w:jc w:val="center"/>
      <w:rPr/>
    </w:pPr>
    <w:r>
      <w:rPr/>
    </w:r>
  </w:p>
</w:hdr>
</file>

<file path=word/header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>
  <w:p>
    <w:pPr>
      <w:pStyle w:val="Style25"/>
      <w:jc w:val="center"/>
      <w:rPr/>
    </w:pPr>
    <w:r>
      <w:rPr/>
    </w:r>
  </w:p>
  <w:p>
    <w:pPr>
      <w:pStyle w:val="Style25"/>
      <w:jc w:val="center"/>
      <w:rPr/>
    </w:pPr>
    <w:r>
      <w:rPr/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84"/>
  <w:defaultTabStop w:val="708"/>
</w:settings>
</file>

<file path=word/styles.xml><?xml version="1.0" encoding="utf-8"?>
<w:styles xmlns:w="http://schemas.openxmlformats.org/wordprocessingml/2006/main">
  <w:docDefaults>
    <w:rPrDefault>
      <w:rPr>
        <w:rFonts w:ascii="Calibri" w:hAnsi="Calibri" w:eastAsia="SimSun" w:cs="Calibri"/>
        <w:sz w:val="22"/>
        <w:szCs w:val="22"/>
        <w:lang w:val="ru-RU" w:eastAsia="en-US" w:bidi="ar-SA"/>
      </w:rPr>
    </w:rPrDefault>
    <w:pPrDefault>
      <w:pPr>
        <w:spacing w:lineRule="auto" w:line="259"/>
      </w:pPr>
    </w:pPrDefault>
  </w:docDefaults>
  <w:latentStyles w:count="267" w:defQFormat="0" w:defUnhideWhenUsed="1" w:defSemiHidden="1" w:defUIPriority="99" w:defLockedState="0">
    <w:lsdException w:qFormat="1" w:unhideWhenUsed="0" w:semiHidden="0" w:uiPriority="0" w:name="Normal"/>
    <w:lsdException w:qFormat="1" w:unhideWhenUsed="0" w:semiHidden="0" w:uiPriority="9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iPriority="35" w:name="caption"/>
    <w:lsdException w:qFormat="1" w:unhideWhenUsed="0" w:semiHidden="0" w:uiPriority="10" w:name="Title"/>
    <w:lsdException w:uiPriority="1" w:name="Default Paragraph Font"/>
    <w:lsdException w:qFormat="1" w:unhideWhenUsed="0" w:semiHidden="0" w:uiPriority="11" w:name="Subtitle"/>
    <w:lsdException w:qFormat="1" w:unhideWhenUsed="0" w:semiHidden="0" w:uiPriority="22" w:name="Strong"/>
    <w:lsdException w:qFormat="1" w:unhideWhenUsed="0" w:semiHidden="0" w:uiPriority="20" w:name="Emphasis"/>
    <w:lsdException w:unhideWhenUsed="0" w:semiHidden="0" w:uiPriority="39" w:name="Table Grid"/>
    <w:lsdException w:unhideWhenUsed="0" w:name="Placeholder Text"/>
    <w:lsdException w:qFormat="1" w:unhideWhenUsed="0" w:semiHidden="0" w:uiPriority="1" w:name="No Spacing"/>
    <w:lsdException w:unhideWhenUsed="0" w:semiHidden="0" w:uiPriority="60" w:name="Light Shading"/>
    <w:lsdException w:unhideWhenUsed="0" w:semiHidden="0" w:uiPriority="61" w:name="Light List"/>
    <w:lsdException w:unhideWhenUsed="0" w:semiHidden="0" w:uiPriority="62" w:name="Light Grid"/>
    <w:lsdException w:unhideWhenUsed="0" w:semiHidden="0" w:uiPriority="63" w:name="Medium Shading 1"/>
    <w:lsdException w:unhideWhenUsed="0" w:semiHidden="0" w:uiPriority="64" w:name="Medium Shading 2"/>
    <w:lsdException w:unhideWhenUsed="0" w:semiHidden="0" w:uiPriority="65" w:name="Medium List 1"/>
    <w:lsdException w:unhideWhenUsed="0" w:semiHidden="0" w:uiPriority="66" w:name="Medium List 2"/>
    <w:lsdException w:unhideWhenUsed="0" w:semiHidden="0" w:uiPriority="67" w:name="Medium Grid 1"/>
    <w:lsdException w:unhideWhenUsed="0" w:semiHidden="0" w:uiPriority="68" w:name="Medium Grid 2"/>
    <w:lsdException w:unhideWhenUsed="0" w:semiHidden="0" w:uiPriority="69" w:name="Medium Grid 3"/>
    <w:lsdException w:unhideWhenUsed="0" w:semiHidden="0" w:uiPriority="70" w:name="Dark List"/>
    <w:lsdException w:unhideWhenUsed="0" w:semiHidden="0" w:uiPriority="71" w:name="Colorful Shading"/>
    <w:lsdException w:unhideWhenUsed="0" w:semiHidden="0" w:uiPriority="72" w:name="Colorful List"/>
    <w:lsdException w:unhideWhenUsed="0" w:semiHidden="0" w:uiPriority="73" w:name="Colorful Grid"/>
    <w:lsdException w:unhideWhenUsed="0" w:semiHidden="0" w:uiPriority="60" w:name="Light Shading Accent 1"/>
    <w:lsdException w:unhideWhenUsed="0" w:semiHidden="0" w:uiPriority="61" w:name="Light List Accent 1"/>
    <w:lsdException w:unhideWhenUsed="0" w:semiHidden="0" w:uiPriority="62" w:name="Light Grid Accent 1"/>
    <w:lsdException w:unhideWhenUsed="0" w:semiHidden="0" w:uiPriority="63" w:name="Medium Shading 1 Accent 1"/>
    <w:lsdException w:unhideWhenUsed="0" w:semiHidden="0" w:uiPriority="64" w:name="Medium Shading 2 Accent 1"/>
    <w:lsdException w:unhideWhenUsed="0" w:semiHidden="0" w:uiPriority="65" w:name="Medium List 1 Accent 1"/>
    <w:lsdException w:unhideWhenUsed="0" w:name="Revision"/>
    <w:lsdException w:qFormat="1" w:unhideWhenUsed="0" w:semiHidden="0" w:uiPriority="34" w:name="List Paragraph"/>
    <w:lsdException w:qFormat="1" w:unhideWhenUsed="0" w:semiHidden="0" w:uiPriority="29" w:name="Quote"/>
    <w:lsdException w:qFormat="1" w:unhideWhenUsed="0" w:semiHidden="0" w:uiPriority="30" w:name="Intense Quote"/>
    <w:lsdException w:unhideWhenUsed="0" w:semiHidden="0" w:uiPriority="66" w:name="Medium List 2 Accent 1"/>
    <w:lsdException w:unhideWhenUsed="0" w:semiHidden="0" w:uiPriority="67" w:name="Medium Grid 1 Accent 1"/>
    <w:lsdException w:unhideWhenUsed="0" w:semiHidden="0" w:uiPriority="68" w:name="Medium Grid 2 Accent 1"/>
    <w:lsdException w:unhideWhenUsed="0" w:semiHidden="0" w:uiPriority="69" w:name="Medium Grid 3 Accent 1"/>
    <w:lsdException w:unhideWhenUsed="0" w:semiHidden="0" w:uiPriority="70" w:name="Dark List Accent 1"/>
    <w:lsdException w:unhideWhenUsed="0" w:semiHidden="0" w:uiPriority="71" w:name="Colorful Shading Accent 1"/>
    <w:lsdException w:unhideWhenUsed="0" w:semiHidden="0" w:uiPriority="72" w:name="Colorful List Accent 1"/>
    <w:lsdException w:unhideWhenUsed="0" w:semiHidden="0" w:uiPriority="73" w:name="Colorful Grid Accent 1"/>
    <w:lsdException w:unhideWhenUsed="0" w:semiHidden="0" w:uiPriority="60" w:name="Light Shading Accent 2"/>
    <w:lsdException w:unhideWhenUsed="0" w:semiHidden="0" w:uiPriority="61" w:name="Light List Accent 2"/>
    <w:lsdException w:unhideWhenUsed="0" w:semiHidden="0" w:uiPriority="62" w:name="Light Grid Accent 2"/>
    <w:lsdException w:unhideWhenUsed="0" w:semiHidden="0" w:uiPriority="63" w:name="Medium Shading 1 Accent 2"/>
    <w:lsdException w:unhideWhenUsed="0" w:semiHidden="0" w:uiPriority="64" w:name="Medium Shading 2 Accent 2"/>
    <w:lsdException w:unhideWhenUsed="0" w:semiHidden="0" w:uiPriority="65" w:name="Medium List 1 Accent 2"/>
    <w:lsdException w:unhideWhenUsed="0" w:semiHidden="0" w:uiPriority="66" w:name="Medium List 2 Accent 2"/>
    <w:lsdException w:unhideWhenUsed="0" w:semiHidden="0" w:uiPriority="67" w:name="Medium Grid 1 Accent 2"/>
    <w:lsdException w:unhideWhenUsed="0" w:semiHidden="0" w:uiPriority="68" w:name="Medium Grid 2 Accent 2"/>
    <w:lsdException w:unhideWhenUsed="0" w:semiHidden="0" w:uiPriority="69" w:name="Medium Grid 3 Accent 2"/>
    <w:lsdException w:unhideWhenUsed="0" w:semiHidden="0" w:uiPriority="70" w:name="Dark List Accent 2"/>
    <w:lsdException w:unhideWhenUsed="0" w:semiHidden="0" w:uiPriority="71" w:name="Colorful Shading Accent 2"/>
    <w:lsdException w:unhideWhenUsed="0" w:semiHidden="0" w:uiPriority="72" w:name="Colorful List Accent 2"/>
    <w:lsdException w:unhideWhenUsed="0" w:semiHidden="0" w:uiPriority="73" w:name="Colorful Grid Accent 2"/>
    <w:lsdException w:unhideWhenUsed="0" w:semiHidden="0" w:uiPriority="60" w:name="Light Shading Accent 3"/>
    <w:lsdException w:unhideWhenUsed="0" w:semiHidden="0" w:uiPriority="61" w:name="Light List Accent 3"/>
    <w:lsdException w:unhideWhenUsed="0" w:semiHidden="0" w:uiPriority="62" w:name="Light Grid Accent 3"/>
    <w:lsdException w:unhideWhenUsed="0" w:semiHidden="0" w:uiPriority="63" w:name="Medium Shading 1 Accent 3"/>
    <w:lsdException w:unhideWhenUsed="0" w:semiHidden="0" w:uiPriority="64" w:name="Medium Shading 2 Accent 3"/>
    <w:lsdException w:unhideWhenUsed="0" w:semiHidden="0" w:uiPriority="65" w:name="Medium List 1 Accent 3"/>
    <w:lsdException w:unhideWhenUsed="0" w:semiHidden="0" w:uiPriority="66" w:name="Medium List 2 Accent 3"/>
    <w:lsdException w:unhideWhenUsed="0" w:semiHidden="0" w:uiPriority="67" w:name="Medium Grid 1 Accent 3"/>
    <w:lsdException w:unhideWhenUsed="0" w:semiHidden="0" w:uiPriority="68" w:name="Medium Grid 2 Accent 3"/>
    <w:lsdException w:unhideWhenUsed="0" w:semiHidden="0" w:uiPriority="69" w:name="Medium Grid 3 Accent 3"/>
    <w:lsdException w:unhideWhenUsed="0" w:semiHidden="0" w:uiPriority="70" w:name="Dark List Accent 3"/>
    <w:lsdException w:unhideWhenUsed="0" w:semiHidden="0" w:uiPriority="71" w:name="Colorful Shading Accent 3"/>
    <w:lsdException w:unhideWhenUsed="0" w:semiHidden="0" w:uiPriority="72" w:name="Colorful List Accent 3"/>
    <w:lsdException w:unhideWhenUsed="0" w:semiHidden="0" w:uiPriority="73" w:name="Colorful Grid Accent 3"/>
    <w:lsdException w:unhideWhenUsed="0" w:semiHidden="0" w:uiPriority="60" w:name="Light Shading Accent 4"/>
    <w:lsdException w:unhideWhenUsed="0" w:semiHidden="0" w:uiPriority="61" w:name="Light List Accent 4"/>
    <w:lsdException w:unhideWhenUsed="0" w:semiHidden="0" w:uiPriority="62" w:name="Light Grid Accent 4"/>
    <w:lsdException w:unhideWhenUsed="0" w:semiHidden="0" w:uiPriority="63" w:name="Medium Shading 1 Accent 4"/>
    <w:lsdException w:unhideWhenUsed="0" w:semiHidden="0" w:uiPriority="64" w:name="Medium Shading 2 Accent 4"/>
    <w:lsdException w:unhideWhenUsed="0" w:semiHidden="0" w:uiPriority="65" w:name="Medium List 1 Accent 4"/>
    <w:lsdException w:unhideWhenUsed="0" w:semiHidden="0" w:uiPriority="66" w:name="Medium List 2 Accent 4"/>
    <w:lsdException w:unhideWhenUsed="0" w:semiHidden="0" w:uiPriority="67" w:name="Medium Grid 1 Accent 4"/>
    <w:lsdException w:unhideWhenUsed="0" w:semiHidden="0" w:uiPriority="68" w:name="Medium Grid 2 Accent 4"/>
    <w:lsdException w:unhideWhenUsed="0" w:semiHidden="0" w:uiPriority="69" w:name="Medium Grid 3 Accent 4"/>
    <w:lsdException w:unhideWhenUsed="0" w:semiHidden="0" w:uiPriority="70" w:name="Dark List Accent 4"/>
    <w:lsdException w:unhideWhenUsed="0" w:semiHidden="0" w:uiPriority="71" w:name="Colorful Shading Accent 4"/>
    <w:lsdException w:unhideWhenUsed="0" w:semiHidden="0" w:uiPriority="72" w:name="Colorful List Accent 4"/>
    <w:lsdException w:unhideWhenUsed="0" w:semiHidden="0" w:uiPriority="73" w:name="Colorful Grid Accent 4"/>
    <w:lsdException w:unhideWhenUsed="0" w:semiHidden="0" w:uiPriority="60" w:name="Light Shading Accent 5"/>
    <w:lsdException w:unhideWhenUsed="0" w:semiHidden="0" w:uiPriority="61" w:name="Light List Accent 5"/>
    <w:lsdException w:unhideWhenUsed="0" w:semiHidden="0" w:uiPriority="62" w:name="Light Grid Accent 5"/>
    <w:lsdException w:unhideWhenUsed="0" w:semiHidden="0" w:uiPriority="63" w:name="Medium Shading 1 Accent 5"/>
    <w:lsdException w:unhideWhenUsed="0" w:semiHidden="0" w:uiPriority="64" w:name="Medium Shading 2 Accent 5"/>
    <w:lsdException w:unhideWhenUsed="0" w:semiHidden="0" w:uiPriority="65" w:name="Medium List 1 Accent 5"/>
    <w:lsdException w:unhideWhenUsed="0" w:semiHidden="0" w:uiPriority="66" w:name="Medium List 2 Accent 5"/>
    <w:lsdException w:unhideWhenUsed="0" w:semiHidden="0" w:uiPriority="67" w:name="Medium Grid 1 Accent 5"/>
    <w:lsdException w:unhideWhenUsed="0" w:semiHidden="0" w:uiPriority="68" w:name="Medium Grid 2 Accent 5"/>
    <w:lsdException w:unhideWhenUsed="0" w:semiHidden="0" w:uiPriority="69" w:name="Medium Grid 3 Accent 5"/>
    <w:lsdException w:unhideWhenUsed="0" w:semiHidden="0" w:uiPriority="70" w:name="Dark List Accent 5"/>
    <w:lsdException w:unhideWhenUsed="0" w:semiHidden="0" w:uiPriority="71" w:name="Colorful Shading Accent 5"/>
    <w:lsdException w:unhideWhenUsed="0" w:semiHidden="0" w:uiPriority="72" w:name="Colorful List Accent 5"/>
    <w:lsdException w:unhideWhenUsed="0" w:semiHidden="0" w:uiPriority="73" w:name="Colorful Grid Accent 5"/>
    <w:lsdException w:unhideWhenUsed="0" w:semiHidden="0" w:uiPriority="60" w:name="Light Shading Accent 6"/>
    <w:lsdException w:unhideWhenUsed="0" w:semiHidden="0" w:uiPriority="61" w:name="Light List Accent 6"/>
    <w:lsdException w:unhideWhenUsed="0" w:semiHidden="0" w:uiPriority="62" w:name="Light Grid Accent 6"/>
    <w:lsdException w:unhideWhenUsed="0" w:semiHidden="0" w:uiPriority="63" w:name="Medium Shading 1 Accent 6"/>
    <w:lsdException w:unhideWhenUsed="0" w:semiHidden="0" w:uiPriority="64" w:name="Medium Shading 2 Accent 6"/>
    <w:lsdException w:unhideWhenUsed="0" w:semiHidden="0" w:uiPriority="65" w:name="Medium List 1 Accent 6"/>
    <w:lsdException w:unhideWhenUsed="0" w:semiHidden="0" w:uiPriority="66" w:name="Medium List 2 Accent 6"/>
    <w:lsdException w:unhideWhenUsed="0" w:semiHidden="0" w:uiPriority="67" w:name="Medium Grid 1 Accent 6"/>
    <w:lsdException w:unhideWhenUsed="0" w:semiHidden="0" w:uiPriority="68" w:name="Medium Grid 2 Accent 6"/>
    <w:lsdException w:unhideWhenUsed="0" w:semiHidden="0" w:uiPriority="69" w:name="Medium Grid 3 Accent 6"/>
    <w:lsdException w:unhideWhenUsed="0" w:semiHidden="0" w:uiPriority="70" w:name="Dark List Accent 6"/>
    <w:lsdException w:unhideWhenUsed="0" w:semiHidden="0" w:uiPriority="71" w:name="Colorful Shading Accent 6"/>
    <w:lsdException w:unhideWhenUsed="0" w:semiHidden="0" w:uiPriority="72" w:name="Colorful List Accent 6"/>
    <w:lsdException w:unhideWhenUsed="0" w:semiHidden="0" w:uiPriority="73" w:name="Colorful Grid Accent 6"/>
    <w:lsdException w:qFormat="1" w:unhideWhenUsed="0" w:semiHidden="0" w:uiPriority="19" w:name="Subtle Emphasis"/>
    <w:lsdException w:qFormat="1" w:unhideWhenUsed="0" w:semiHidden="0" w:uiPriority="21" w:name="Intense Emphasis"/>
    <w:lsdException w:qFormat="1" w:unhideWhenUsed="0" w:semiHidden="0" w:uiPriority="31" w:name="Subtle Reference"/>
    <w:lsdException w:qFormat="1" w:unhideWhenUsed="0" w:semiHidden="0" w:uiPriority="32" w:name="Intense Reference"/>
    <w:lsdException w:qFormat="1" w:unhideWhenUsed="0" w:semiHidden="0" w:uiPriority="33" w:name="Book Title"/>
    <w:lsdException w:uiPriority="37" w:name="Bibliography"/>
    <w:lsdException w:qFormat="1" w:uiPriority="39" w:name="TOC Heading"/>
  </w:latentStyles>
  <w:style w:type="paragraph" w:styleId="Normal" w:default="1">
    <w:name w:val="Normal"/>
    <w:qFormat/>
    <w:rsid w:val="00637a84"/>
    <w:pPr>
      <w:widowControl/>
      <w:suppressAutoHyphens w:val="true"/>
      <w:bidi w:val="0"/>
      <w:spacing w:before="0" w:after="160" w:lineRule="auto" w:line="259"/>
      <w:jc w:val="left"/>
    </w:pPr>
    <w:rPr>
      <w:rFonts w:ascii="Calibri" w:hAnsi="Calibri" w:eastAsia="SimSun" w:cs="Calibri"/>
      <w:color w:val="00000A"/>
      <w:sz w:val="22"/>
      <w:szCs w:val="22"/>
      <w:lang w:val="ru-RU" w:eastAsia="en-US" w:bidi="ar-SA"/>
    </w:rPr>
  </w:style>
  <w:style w:type="paragraph" w:styleId="2">
    <w:name w:val="Заголовок 2"/>
    <w:basedOn w:val="Normal"/>
    <w:next w:val="Normal"/>
    <w:pPr>
      <w:keepNext/>
      <w:ind w:left="0" w:right="0" w:hanging="0"/>
      <w:jc w:val="center"/>
      <w:outlineLvl w:val="1"/>
    </w:pPr>
    <w:rPr>
      <w:b/>
      <w:sz w:val="24"/>
    </w:rPr>
  </w:style>
  <w:style w:type="character" w:styleId="DefaultParagraphFont" w:default="1">
    <w:name w:val="Default Paragraph Font"/>
    <w:uiPriority w:val="1"/>
    <w:semiHidden/>
    <w:unhideWhenUsed/>
    <w:rPr/>
  </w:style>
  <w:style w:type="character" w:styleId="Style13" w:customStyle="1">
    <w:name w:val="Верхний колонтитул Знак"/>
    <w:uiPriority w:val="99"/>
    <w:rsid w:val="008003dc"/>
    <w:basedOn w:val="DefaultParagraphFont"/>
    <w:rPr/>
  </w:style>
  <w:style w:type="character" w:styleId="Style14" w:customStyle="1">
    <w:name w:val="Нижний колонтитул Знак"/>
    <w:uiPriority w:val="99"/>
    <w:rsid w:val="008003dc"/>
    <w:basedOn w:val="DefaultParagraphFont"/>
    <w:rPr/>
  </w:style>
  <w:style w:type="character" w:styleId="Style15" w:customStyle="1">
    <w:name w:val="Текст выноски Знак"/>
    <w:uiPriority w:val="99"/>
    <w:semiHidden/>
    <w:rsid w:val="0074079b"/>
    <w:basedOn w:val="DefaultParagraphFont"/>
    <w:rPr>
      <w:rFonts w:ascii="Segoe UI" w:hAnsi="Segoe UI" w:cs="Segoe UI"/>
      <w:sz w:val="18"/>
      <w:szCs w:val="18"/>
    </w:rPr>
  </w:style>
  <w:style w:type="character" w:styleId="Annotationreference">
    <w:name w:val="annotation reference"/>
    <w:uiPriority w:val="99"/>
    <w:semiHidden/>
    <w:unhideWhenUsed/>
    <w:rsid w:val="007a1435"/>
    <w:basedOn w:val="DefaultParagraphFont"/>
    <w:rPr>
      <w:sz w:val="16"/>
      <w:szCs w:val="16"/>
    </w:rPr>
  </w:style>
  <w:style w:type="character" w:styleId="Style16" w:customStyle="1">
    <w:name w:val="Текст примечания Знак"/>
    <w:uiPriority w:val="99"/>
    <w:semiHidden/>
    <w:rsid w:val="007a1435"/>
    <w:basedOn w:val="DefaultParagraphFont"/>
    <w:rPr>
      <w:sz w:val="20"/>
      <w:szCs w:val="20"/>
    </w:rPr>
  </w:style>
  <w:style w:type="character" w:styleId="Style17" w:customStyle="1">
    <w:name w:val="Тема примечания Знак"/>
    <w:uiPriority w:val="99"/>
    <w:semiHidden/>
    <w:rsid w:val="007a1435"/>
    <w:basedOn w:val="Style16"/>
    <w:rPr>
      <w:b/>
      <w:bCs/>
      <w:sz w:val="20"/>
      <w:szCs w:val="20"/>
    </w:rPr>
  </w:style>
  <w:style w:type="character" w:styleId="Pta0" w:customStyle="1">
    <w:name w:val="pt-a0"/>
    <w:rsid w:val="00810bdf"/>
    <w:basedOn w:val="DefaultParagraphFont"/>
    <w:rPr/>
  </w:style>
  <w:style w:type="character" w:styleId="Pta0000000" w:customStyle="1">
    <w:name w:val="pt-a0-000000"/>
    <w:rsid w:val="00810bdf"/>
    <w:basedOn w:val="DefaultParagraphFont"/>
    <w:rPr/>
  </w:style>
  <w:style w:type="character" w:styleId="Style18" w:customStyle="1">
    <w:name w:val="Символ нумерации"/>
    <w:rsid w:val="00515161"/>
    <w:rPr/>
  </w:style>
  <w:style w:type="paragraph" w:styleId="Style19" w:customStyle="1">
    <w:name w:val="Заголовок"/>
    <w:rsid w:val="009e610f"/>
    <w:basedOn w:val="Normal"/>
    <w:next w:val="Style20"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20">
    <w:name w:val="Основной текст"/>
    <w:rsid w:val="009e610f"/>
    <w:basedOn w:val="Normal"/>
    <w:pPr>
      <w:spacing w:lineRule="auto" w:line="288" w:before="0" w:after="140"/>
    </w:pPr>
    <w:rPr/>
  </w:style>
  <w:style w:type="paragraph" w:styleId="Style21">
    <w:name w:val="Список"/>
    <w:rsid w:val="009e610f"/>
    <w:basedOn w:val="Style20"/>
    <w:pPr/>
    <w:rPr>
      <w:rFonts w:cs="Mangal"/>
    </w:rPr>
  </w:style>
  <w:style w:type="paragraph" w:styleId="Style22">
    <w:name w:val="Название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23">
    <w:name w:val="Указатель"/>
    <w:basedOn w:val="Normal"/>
    <w:pPr>
      <w:suppressLineNumbers/>
    </w:pPr>
    <w:rPr>
      <w:rFonts w:cs="Mangal"/>
    </w:rPr>
  </w:style>
  <w:style w:type="paragraph" w:styleId="Style24" w:customStyle="1">
    <w:name w:val="Заглавие"/>
    <w:rsid w:val="009e610f"/>
    <w:basedOn w:val="Normal"/>
    <w:pPr>
      <w:suppressLineNumbers/>
      <w:spacing w:before="120" w:after="120"/>
      <w:jc w:val="left"/>
    </w:pPr>
    <w:rPr>
      <w:rFonts w:cs="Mangal"/>
      <w:i/>
      <w:iCs/>
      <w:sz w:val="24"/>
      <w:szCs w:val="24"/>
    </w:rPr>
  </w:style>
  <w:style w:type="paragraph" w:styleId="Indexheading">
    <w:name w:val="index heading"/>
    <w:rsid w:val="009e610f"/>
    <w:basedOn w:val="Normal"/>
    <w:pPr>
      <w:suppressLineNumbers/>
    </w:pPr>
    <w:rPr>
      <w:rFonts w:cs="Mangal"/>
    </w:rPr>
  </w:style>
  <w:style w:type="paragraph" w:styleId="ConsPlusNormal" w:customStyle="1">
    <w:name w:val="ConsPlusNormal"/>
    <w:rsid w:val="00f35785"/>
    <w:pPr>
      <w:widowControl w:val="false"/>
      <w:suppressAutoHyphens w:val="true"/>
      <w:bidi w:val="0"/>
      <w:spacing w:lineRule="auto" w:line="240"/>
      <w:jc w:val="left"/>
    </w:pPr>
    <w:rPr>
      <w:rFonts w:eastAsia="Times New Roman" w:ascii="Calibri" w:hAnsi="Calibri" w:cs="Calibri"/>
      <w:color w:val="00000A"/>
      <w:sz w:val="22"/>
      <w:szCs w:val="20"/>
      <w:lang w:eastAsia="ru-RU" w:val="ru-RU" w:bidi="ar-SA"/>
    </w:rPr>
  </w:style>
  <w:style w:type="paragraph" w:styleId="ConsPlusTitle" w:customStyle="1">
    <w:name w:val="ConsPlusTitle"/>
    <w:rsid w:val="00f35785"/>
    <w:pPr>
      <w:widowControl w:val="false"/>
      <w:suppressAutoHyphens w:val="true"/>
      <w:bidi w:val="0"/>
      <w:spacing w:lineRule="auto" w:line="240"/>
      <w:jc w:val="left"/>
    </w:pPr>
    <w:rPr>
      <w:rFonts w:eastAsia="Times New Roman" w:ascii="Calibri" w:hAnsi="Calibri" w:cs="Calibri"/>
      <w:b/>
      <w:color w:val="00000A"/>
      <w:sz w:val="22"/>
      <w:szCs w:val="20"/>
      <w:lang w:eastAsia="ru-RU" w:val="ru-RU" w:bidi="ar-SA"/>
    </w:rPr>
  </w:style>
  <w:style w:type="paragraph" w:styleId="ConsPlusTitlePage" w:customStyle="1">
    <w:name w:val="ConsPlusTitlePage"/>
    <w:rsid w:val="00f35785"/>
    <w:pPr>
      <w:widowControl w:val="false"/>
      <w:suppressAutoHyphens w:val="true"/>
      <w:bidi w:val="0"/>
      <w:spacing w:lineRule="auto" w:line="240"/>
      <w:jc w:val="left"/>
    </w:pPr>
    <w:rPr>
      <w:rFonts w:ascii="Tahoma" w:hAnsi="Tahoma" w:eastAsia="Times New Roman" w:cs="Tahoma"/>
      <w:color w:val="00000A"/>
      <w:sz w:val="20"/>
      <w:szCs w:val="20"/>
      <w:lang w:eastAsia="ru-RU" w:val="ru-RU" w:bidi="ar-SA"/>
    </w:rPr>
  </w:style>
  <w:style w:type="paragraph" w:styleId="Style25">
    <w:name w:val="Верхний колонтитул"/>
    <w:uiPriority w:val="99"/>
    <w:unhideWhenUsed/>
    <w:rsid w:val="008003dc"/>
    <w:basedOn w:val="Normal"/>
    <w:pPr>
      <w:tabs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6">
    <w:name w:val="Нижний колонтитул"/>
    <w:uiPriority w:val="99"/>
    <w:unhideWhenUsed/>
    <w:rsid w:val="008003dc"/>
    <w:basedOn w:val="Normal"/>
    <w:pPr>
      <w:tabs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BalloonText">
    <w:name w:val="Balloon Text"/>
    <w:uiPriority w:val="99"/>
    <w:semiHidden/>
    <w:unhideWhenUsed/>
    <w:rsid w:val="0074079b"/>
    <w:basedOn w:val="Normal"/>
    <w:pPr>
      <w:spacing w:lineRule="auto" w:line="240" w:before="0" w:after="0"/>
    </w:pPr>
    <w:rPr>
      <w:rFonts w:ascii="Segoe UI" w:hAnsi="Segoe UI" w:cs="Segoe UI"/>
      <w:sz w:val="18"/>
      <w:szCs w:val="18"/>
    </w:rPr>
  </w:style>
  <w:style w:type="paragraph" w:styleId="Annotationtext">
    <w:name w:val="annotation text"/>
    <w:uiPriority w:val="99"/>
    <w:semiHidden/>
    <w:unhideWhenUsed/>
    <w:rsid w:val="007a1435"/>
    <w:basedOn w:val="Normal"/>
    <w:pPr>
      <w:spacing w:lineRule="auto" w:line="240"/>
    </w:pPr>
    <w:rPr>
      <w:sz w:val="20"/>
      <w:szCs w:val="20"/>
    </w:rPr>
  </w:style>
  <w:style w:type="paragraph" w:styleId="Annotationsubject">
    <w:name w:val="annotation subject"/>
    <w:uiPriority w:val="99"/>
    <w:semiHidden/>
    <w:unhideWhenUsed/>
    <w:rsid w:val="007a1435"/>
    <w:basedOn w:val="Annotationtext"/>
    <w:pPr/>
    <w:rPr>
      <w:b/>
      <w:bCs/>
    </w:rPr>
  </w:style>
  <w:style w:type="paragraph" w:styleId="Ptconsplusnormal000011" w:customStyle="1">
    <w:name w:val="pt-consplusnormal-000011"/>
    <w:rsid w:val="00810bdf"/>
    <w:basedOn w:val="Normal"/>
    <w:pPr>
      <w:spacing w:before="0" w:after="280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Ptconsplusnormal000020" w:customStyle="1">
    <w:name w:val="pt-consplusnormal-000020"/>
    <w:rsid w:val="00810bdf"/>
    <w:basedOn w:val="Normal"/>
    <w:pPr>
      <w:spacing w:before="0" w:after="280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numbering" w:styleId="NoList" w:default="1">
    <w:name w:val="No List"/>
    <w:uiPriority w:val="99"/>
    <w:semiHidden/>
    <w:unhideWhenUsed/>
  </w:style>
  <w:style w:type="table" w:default="1" w:styleId="a1">
    <w:name w:val="Normal Table"/>
    <w:uiPriority w:val="99"/>
    <w:qFormat/>
    <w:semiHidden/>
    <w:unhideWhenUsed/>
    <w:tblPr>
      <w:tblInd w:type="dxa" w:w="0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header" Target="header1.xml"/><Relationship Id="rId4" Type="http://schemas.openxmlformats.org/officeDocument/2006/relationships/header" Target="header2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jpe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jpe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jpeg"/><Relationship Id="rId31" Type="http://schemas.openxmlformats.org/officeDocument/2006/relationships/image" Target="media/image26.jpeg"/><Relationship Id="rId32" Type="http://schemas.openxmlformats.org/officeDocument/2006/relationships/image" Target="media/image27.jpeg"/><Relationship Id="rId33" Type="http://schemas.openxmlformats.org/officeDocument/2006/relationships/image" Target="media/image28.jpeg"/><Relationship Id="rId34" Type="http://schemas.openxmlformats.org/officeDocument/2006/relationships/image" Target="media/image29.jpeg"/><Relationship Id="rId35" Type="http://schemas.openxmlformats.org/officeDocument/2006/relationships/image" Target="media/image30.jpeg"/><Relationship Id="rId36" Type="http://schemas.openxmlformats.org/officeDocument/2006/relationships/image" Target="media/image31.jpeg"/><Relationship Id="rId37" Type="http://schemas.openxmlformats.org/officeDocument/2006/relationships/image" Target="media/image32.jpeg"/><Relationship Id="rId38" Type="http://schemas.openxmlformats.org/officeDocument/2006/relationships/image" Target="media/image33.jpeg"/><Relationship Id="rId39" Type="http://schemas.openxmlformats.org/officeDocument/2006/relationships/image" Target="media/image34.jpeg"/><Relationship Id="rId40" Type="http://schemas.openxmlformats.org/officeDocument/2006/relationships/image" Target="media/image35.jpeg"/><Relationship Id="rId41" Type="http://schemas.openxmlformats.org/officeDocument/2006/relationships/image" Target="media/image36.png"/><Relationship Id="rId42" Type="http://schemas.openxmlformats.org/officeDocument/2006/relationships/image" Target="media/image37.jpeg"/><Relationship Id="rId43" Type="http://schemas.openxmlformats.org/officeDocument/2006/relationships/image" Target="media/image38.png"/><Relationship Id="rId44" Type="http://schemas.openxmlformats.org/officeDocument/2006/relationships/image" Target="media/image39.jpeg"/><Relationship Id="rId45" Type="http://schemas.openxmlformats.org/officeDocument/2006/relationships/image" Target="media/image40.jpeg"/><Relationship Id="rId46" Type="http://schemas.openxmlformats.org/officeDocument/2006/relationships/image" Target="media/image41.jpeg"/><Relationship Id="rId47" Type="http://schemas.openxmlformats.org/officeDocument/2006/relationships/image" Target="media/image42.jpeg"/><Relationship Id="rId48" Type="http://schemas.openxmlformats.org/officeDocument/2006/relationships/image" Target="media/image43.jpeg"/><Relationship Id="rId49" Type="http://schemas.openxmlformats.org/officeDocument/2006/relationships/image" Target="media/image44.png"/><Relationship Id="rId50" Type="http://schemas.openxmlformats.org/officeDocument/2006/relationships/image" Target="media/image45.jpeg"/><Relationship Id="rId51" Type="http://schemas.openxmlformats.org/officeDocument/2006/relationships/image" Target="media/image46.jpeg"/><Relationship Id="rId52" Type="http://schemas.openxmlformats.org/officeDocument/2006/relationships/image" Target="media/image47.jpeg"/><Relationship Id="rId53" Type="http://schemas.openxmlformats.org/officeDocument/2006/relationships/image" Target="media/image48.jpeg"/><Relationship Id="rId54" Type="http://schemas.openxmlformats.org/officeDocument/2006/relationships/image" Target="media/image49.jpeg"/><Relationship Id="rId55" Type="http://schemas.openxmlformats.org/officeDocument/2006/relationships/image" Target="media/image50.jpe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jpeg"/><Relationship Id="rId70" Type="http://schemas.openxmlformats.org/officeDocument/2006/relationships/image" Target="media/image65.jpeg"/><Relationship Id="rId71" Type="http://schemas.openxmlformats.org/officeDocument/2006/relationships/image" Target="media/image66.jpeg"/><Relationship Id="rId72" Type="http://schemas.openxmlformats.org/officeDocument/2006/relationships/image" Target="media/image67.jpeg"/><Relationship Id="rId73" Type="http://schemas.openxmlformats.org/officeDocument/2006/relationships/image" Target="media/image68.jpeg"/><Relationship Id="rId74" Type="http://schemas.openxmlformats.org/officeDocument/2006/relationships/image" Target="media/image69.jpeg"/><Relationship Id="rId75" Type="http://schemas.openxmlformats.org/officeDocument/2006/relationships/image" Target="media/image70.jpeg"/><Relationship Id="rId76" Type="http://schemas.openxmlformats.org/officeDocument/2006/relationships/image" Target="media/image71.jpeg"/><Relationship Id="rId77" Type="http://schemas.openxmlformats.org/officeDocument/2006/relationships/image" Target="media/image72.jpeg"/><Relationship Id="rId78" Type="http://schemas.openxmlformats.org/officeDocument/2006/relationships/image" Target="media/image73.jpeg"/><Relationship Id="rId79" Type="http://schemas.openxmlformats.org/officeDocument/2006/relationships/image" Target="media/image74.jpeg"/><Relationship Id="rId80" Type="http://schemas.openxmlformats.org/officeDocument/2006/relationships/image" Target="media/image75.jpeg"/><Relationship Id="rId81" Type="http://schemas.openxmlformats.org/officeDocument/2006/relationships/image" Target="media/image76.jpeg"/><Relationship Id="rId82" Type="http://schemas.openxmlformats.org/officeDocument/2006/relationships/image" Target="media/image77.jpeg"/><Relationship Id="rId83" Type="http://schemas.openxmlformats.org/officeDocument/2006/relationships/image" Target="media/image78.jpeg"/><Relationship Id="rId84" Type="http://schemas.openxmlformats.org/officeDocument/2006/relationships/image" Target="media/image79.jpeg"/><Relationship Id="rId85" Type="http://schemas.openxmlformats.org/officeDocument/2006/relationships/image" Target="media/image80.jpeg"/><Relationship Id="rId86" Type="http://schemas.openxmlformats.org/officeDocument/2006/relationships/image" Target="media/image81.jpeg"/><Relationship Id="rId87" Type="http://schemas.openxmlformats.org/officeDocument/2006/relationships/image" Target="media/image82.jpe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header" Target="header3.xml"/><Relationship Id="rId91" Type="http://schemas.openxmlformats.org/officeDocument/2006/relationships/header" Target="header4.xml"/><Relationship Id="rId92" Type="http://schemas.openxmlformats.org/officeDocument/2006/relationships/footer" Target="footer3.xml"/><Relationship Id="rId93" Type="http://schemas.openxmlformats.org/officeDocument/2006/relationships/footer" Target="footer4.xml"/><Relationship Id="rId94" Type="http://schemas.openxmlformats.org/officeDocument/2006/relationships/numbering" Target="numbering.xml"/><Relationship Id="rId95" Type="http://schemas.openxmlformats.org/officeDocument/2006/relationships/fontTable" Target="fontTable.xml"/><Relationship Id="rId96" Type="http://schemas.openxmlformats.org/officeDocument/2006/relationships/settings" Target="settings.xml"/><Relationship Id="rId97" Type="http://schemas.openxmlformats.org/officeDocument/2006/relationships/theme" Target="theme/theme1.xml"/><Relationship Id="rId98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55176C-5CE0-4E07-B434-A12C9A084B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</TotalTime>
  <Application>Microsoft Office Word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2018-10-01T14:49:00Z</dcterms:created>
  <dc:creator>Коцарева Марина Николаевна</dc:creator>
  <dc:language>ru-RU</dc:language>
  <cp:lastModifiedBy>Ходас Елена</cp:lastModifiedBy>
  <cp:lastPrinted>2018-10-04T06:15:00Z</cp:lastPrinted>
  <dcterms:modified xsi:type="dcterms:W3CDTF">2018-10-29T06:34:00Z</dcterms:modified>
  <cp:revision>9</cp:revision>
</cp:coreProperties>
</file>