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27B" w:rsidRDefault="0010727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</w:rPr>
      </w:pP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ПРИЛОЖЕНИЕ</w:t>
      </w:r>
      <w:r w:rsidR="00B0214A">
        <w:rPr>
          <w:rFonts w:ascii="Times New Roman" w:eastAsia="Times New Roman" w:hAnsi="Times New Roman" w:cs="Times New Roman"/>
          <w:sz w:val="28"/>
        </w:rPr>
        <w:t xml:space="preserve"> № 2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 распоряжению администрации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10727B" w:rsidRDefault="00AF7CD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раона</w:t>
      </w:r>
      <w:proofErr w:type="spellEnd"/>
    </w:p>
    <w:p w:rsidR="0010727B" w:rsidRDefault="009334A8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</w:t>
      </w:r>
      <w:r w:rsidR="004C5323">
        <w:rPr>
          <w:rFonts w:ascii="Times New Roman" w:eastAsia="Times New Roman" w:hAnsi="Times New Roman" w:cs="Times New Roman"/>
          <w:sz w:val="28"/>
        </w:rPr>
        <w:t>01</w:t>
      </w:r>
      <w:r w:rsidR="002A761F">
        <w:rPr>
          <w:rFonts w:ascii="Times New Roman" w:eastAsia="Times New Roman" w:hAnsi="Times New Roman" w:cs="Times New Roman"/>
          <w:sz w:val="28"/>
        </w:rPr>
        <w:t>.</w:t>
      </w:r>
      <w:r w:rsidR="004C5323">
        <w:rPr>
          <w:rFonts w:ascii="Times New Roman" w:eastAsia="Times New Roman" w:hAnsi="Times New Roman" w:cs="Times New Roman"/>
          <w:sz w:val="28"/>
        </w:rPr>
        <w:t>11</w:t>
      </w:r>
      <w:r w:rsidR="002A761F">
        <w:rPr>
          <w:rFonts w:ascii="Times New Roman" w:eastAsia="Times New Roman" w:hAnsi="Times New Roman" w:cs="Times New Roman"/>
          <w:sz w:val="28"/>
        </w:rPr>
        <w:t xml:space="preserve">.2017 № </w:t>
      </w:r>
      <w:r w:rsidR="00CB5F41">
        <w:rPr>
          <w:rFonts w:ascii="Times New Roman" w:eastAsia="Times New Roman" w:hAnsi="Times New Roman" w:cs="Times New Roman"/>
          <w:sz w:val="28"/>
        </w:rPr>
        <w:t>111</w:t>
      </w:r>
      <w:r w:rsidR="00AF7CD8">
        <w:rPr>
          <w:rFonts w:ascii="Times New Roman" w:eastAsia="Times New Roman" w:hAnsi="Times New Roman" w:cs="Times New Roman"/>
          <w:sz w:val="28"/>
        </w:rPr>
        <w:t>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360DB0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DF5D8F">
        <w:rPr>
          <w:rFonts w:ascii="Times New Roman" w:eastAsia="Times New Roman" w:hAnsi="Times New Roman" w:cs="Times New Roman"/>
          <w:sz w:val="28"/>
        </w:rPr>
        <w:t>ПРИЛОЖЕНИЕ № 2</w:t>
      </w:r>
    </w:p>
    <w:p w:rsidR="009334A8" w:rsidRDefault="009334A8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УТВЕРЖДЕН</w:t>
      </w:r>
      <w:r w:rsidR="009334A8">
        <w:rPr>
          <w:rFonts w:ascii="Times New Roman" w:eastAsia="Times New Roman" w:hAnsi="Times New Roman" w:cs="Times New Roman"/>
          <w:sz w:val="28"/>
        </w:rPr>
        <w:t>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распоряжением администрации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Журавского сельского поселения 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DF5D8F" w:rsidRDefault="00DF5D8F" w:rsidP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15.12.2016 № 95-р</w:t>
      </w:r>
    </w:p>
    <w:p w:rsidR="00DF5D8F" w:rsidRDefault="00DF5D8F">
      <w:pPr>
        <w:widowControl w:val="0"/>
        <w:spacing w:after="0" w:line="240" w:lineRule="auto"/>
        <w:ind w:firstLine="9214"/>
        <w:jc w:val="center"/>
        <w:rPr>
          <w:rFonts w:ascii="Times New Roman" w:eastAsia="Times New Roman" w:hAnsi="Times New Roman" w:cs="Times New Roman"/>
          <w:sz w:val="28"/>
        </w:rPr>
      </w:pP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</w:rPr>
      </w:pPr>
      <w:r>
        <w:rPr>
          <w:rFonts w:ascii="Times New Roman" w:eastAsia="Times New Roman" w:hAnsi="Times New Roman" w:cs="Times New Roman"/>
          <w:spacing w:val="40"/>
          <w:sz w:val="28"/>
        </w:rPr>
        <w:t>ФОРМА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обоснования закупок товаров, работ и услуг для обеспечения государственных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 муниципальных нужд при формировании и утверждении плана закупок </w:t>
      </w:r>
    </w:p>
    <w:p w:rsidR="0010727B" w:rsidRDefault="00AF7C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администрации Журавского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Кореновского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</w:t>
      </w:r>
    </w:p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2"/>
        <w:gridCol w:w="3359"/>
        <w:gridCol w:w="7559"/>
        <w:gridCol w:w="553"/>
      </w:tblGrid>
      <w:tr w:rsidR="0010727B">
        <w:tc>
          <w:tcPr>
            <w:tcW w:w="6201" w:type="dxa"/>
            <w:gridSpan w:val="2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документа (базовый (0); измененный (порядковый код</w:t>
            </w: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</w:t>
            </w:r>
          </w:p>
        </w:tc>
        <w:tc>
          <w:tcPr>
            <w:tcW w:w="553" w:type="dxa"/>
            <w:vMerge w:val="restart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4C532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>
        <w:tc>
          <w:tcPr>
            <w:tcW w:w="2842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изменения плана закупок)</w:t>
            </w:r>
          </w:p>
        </w:tc>
        <w:tc>
          <w:tcPr>
            <w:tcW w:w="335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755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53" w:type="dxa"/>
            <w:vMerge/>
            <w:tcBorders>
              <w:top w:val="single" w:sz="0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014"/>
        <w:gridCol w:w="10"/>
        <w:gridCol w:w="1677"/>
        <w:gridCol w:w="10"/>
        <w:gridCol w:w="2207"/>
        <w:gridCol w:w="10"/>
        <w:gridCol w:w="2343"/>
        <w:gridCol w:w="10"/>
        <w:gridCol w:w="1685"/>
        <w:gridCol w:w="10"/>
        <w:gridCol w:w="4322"/>
        <w:gridCol w:w="10"/>
      </w:tblGrid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№ п/п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Идентификационный код закупки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объекта и (или) объектов закупки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документа стратегического и программно-целевого планирования) в случае, если закупка планируется в рамках указанной программы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программы, иного документа стратегического и 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Обоснование соответствия объекта и (или) объектов закупки мероприятию государственной (муниципальной) программы, функциям, полномочиям и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(или) международному договору Российской Федерации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Полное наименование, дата принятия и номер утвержденных в соответствии со статьей 19 Федерального закона «О контрактной системе в сфере закупок товаров, работ, услуг для обеспечения государственных и муниципальных нужд»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10727B" w:rsidTr="00A8263C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01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173233506371123350100100010003511244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Поставка электрической энергии (мощности)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Закупка осуществляется в целях реализации полномочий по осуществлению условий для комфортного проживания граждан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A8263C">
        <w:trPr>
          <w:gridAfter w:val="1"/>
          <w:wAfter w:w="10" w:type="dxa"/>
        </w:trPr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301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173233506371123350100100020026820244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 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"Развитие систем наружного освещения населенных пунктов в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района" на2016-2017 год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Обеспечение нормальных условий для функционирования 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>от 09.12.2016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173233506371123350100100030036820244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Программные расходы: Ведомственная целевая программа</w:t>
            </w:r>
            <w:r>
              <w:rPr>
                <w:rFonts w:ascii="Times New Roman" w:eastAsia="Times New Roman" w:hAnsi="Times New Roman" w:cs="Times New Roman"/>
                <w:sz w:val="16"/>
              </w:rPr>
              <w:br/>
              <w:t>Поддержка и развитие  Журавского казачьего общества на 2016-2018 год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функционирования  администрации 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173233506365523350100100030006110244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Аренда нежилых помещений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Непрограммные расходы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Непрограммное направление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дея-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направ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>-лено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обеспечение функций и полно-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мочий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администра-ции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Журавскогосельского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Обеспечение нормальных условий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функцианирования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администрации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467E2A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173233506371123350100100050036820244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Ремонт гравийного покрытия автодороги по пер. Веселому-2 от ул. Северной до ул. Степной в ст. Журавской</w:t>
            </w: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Програ</w:t>
            </w:r>
            <w:r>
              <w:rPr>
                <w:rFonts w:ascii="Times New Roman" w:eastAsia="Times New Roman" w:hAnsi="Times New Roman" w:cs="Times New Roman"/>
                <w:sz w:val="16"/>
              </w:rPr>
              <w:t>м</w:t>
            </w: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мные расходы: Ведомственная целевая программа «Капитальный ремонт и ремонт автомобильных дорог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на 2017 год»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F36CB6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Повышение транспортно-эксплуатационного состояния сети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автодорог ,снижение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аварийности на дорогах и создание условий для комфортного проживания граждан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467E2A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>173233506371123350100100060036820414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Лунева от дома № 194 до № 182 в х.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P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467E2A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467E2A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467E2A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467E2A" w:rsidRDefault="00F36CB6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173233506371123350100100070036820414</w:t>
            </w: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Строительство распределительного газопровода низкого давления по ул. Южной от дома № 208 до № 230 в х.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Казаче-Малеваном</w:t>
            </w:r>
            <w:proofErr w:type="spellEnd"/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 w:rsidP="00467E2A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Pr="00467E2A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Программные расходы: Ведомственная целевая программа «Устойчивое развитие сельских территорий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 на 2016-2018 годы»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Улучшение условий проживания жителей поселения, через развитие инфраструктуры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 w:rsidP="001110F2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 </w:t>
            </w:r>
            <w:proofErr w:type="gramStart"/>
            <w:r w:rsidRPr="00AF7CD8"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1110F2">
              <w:rPr>
                <w:rFonts w:ascii="Times New Roman" w:eastAsia="Times New Roman" w:hAnsi="Times New Roman" w:cs="Times New Roman"/>
                <w:sz w:val="16"/>
              </w:rPr>
              <w:t>7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17323350637112335010010000000000242</w:t>
            </w: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4C5323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п.4 ч.1 ст.93 Закона №44-ФЗ в 2017 году, составляет </w:t>
            </w:r>
            <w:r w:rsidR="004C5323">
              <w:rPr>
                <w:rFonts w:ascii="Times New Roman" w:eastAsia="Times New Roman" w:hAnsi="Times New Roman" w:cs="Times New Roman"/>
                <w:sz w:val="16"/>
              </w:rPr>
              <w:t>222,5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тыс. руб. и складывается из суммы цен контрактов, заключаемых с единственным поставщиком (подрядчиком, исполнителем), </w:t>
            </w: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>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1110F2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lastRenderedPageBreak/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AF7CD8" w:rsidP="004C5323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Итого КВР по 242      </w:t>
            </w:r>
            <w:r w:rsidR="004C5323">
              <w:rPr>
                <w:rFonts w:ascii="Times New Roman" w:eastAsia="Times New Roman" w:hAnsi="Times New Roman" w:cs="Times New Roman"/>
                <w:sz w:val="16"/>
              </w:rPr>
              <w:t>222 5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>00 ,00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0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3024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17323350637112335010010000000000244</w:t>
            </w: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8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Товары, работы или услуги на сумму, не превышающие 100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.(п.4 ч.1 ст.93 44-ФЗ)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217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 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353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-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695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4C5323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Годовой объем закупок,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прланируемых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осущестлению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на основании п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4 ч.1 ст.93 Закона №44-ФЗ в 2017 году, составляет </w:t>
            </w:r>
            <w:r w:rsidR="004C5323">
              <w:rPr>
                <w:rFonts w:ascii="Times New Roman" w:eastAsia="Times New Roman" w:hAnsi="Times New Roman" w:cs="Times New Roman"/>
                <w:sz w:val="16"/>
              </w:rPr>
              <w:t>4 878,3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>. и складывается из суммы цен контрактов, заключаемых с единственным поставщиком (подрядчиком, исполнителем), каждая из которых не превышает 100000руб., что соответствует п.4 ч.1 ст.93 Закона 44-ФЗ (для обеспечения муниципальных нужд сельских поселений).</w:t>
            </w:r>
          </w:p>
        </w:tc>
        <w:tc>
          <w:tcPr>
            <w:tcW w:w="4332" w:type="dxa"/>
            <w:gridSpan w:val="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Постановление администрации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«Об утверждении Правил определения нормативных затрат на обеспечение функций муниципального органа Журавского сельского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</w:rPr>
              <w:t>Кореновского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</w:rPr>
              <w:t xml:space="preserve"> района (включая подведомственные казенные учреждения»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</w:rPr>
              <w:t>от  09.12.2016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</w:rPr>
              <w:t xml:space="preserve">                                                                                                                                № 22</w:t>
            </w:r>
            <w:r w:rsidR="008D5228">
              <w:rPr>
                <w:rFonts w:ascii="Times New Roman" w:eastAsia="Times New Roman" w:hAnsi="Times New Roman" w:cs="Times New Roman"/>
                <w:sz w:val="16"/>
              </w:rPr>
              <w:t>6</w:t>
            </w: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16"/>
              </w:rPr>
            </w:pPr>
          </w:p>
          <w:p w:rsidR="0010727B" w:rsidRDefault="0010727B">
            <w:pPr>
              <w:widowControl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10727B" w:rsidRDefault="007B11CA" w:rsidP="004C5323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 Итого КВР по 244      </w:t>
            </w:r>
            <w:r w:rsidR="004C5323">
              <w:rPr>
                <w:rFonts w:ascii="Times New Roman" w:eastAsia="Times New Roman" w:hAnsi="Times New Roman" w:cs="Times New Roman"/>
                <w:sz w:val="16"/>
              </w:rPr>
              <w:t>4 878 295,83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AF7CD8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AF7CD8" w:rsidRDefault="00AF7CD8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</w:tcPr>
          <w:p w:rsidR="00AF7CD8" w:rsidRDefault="00AF7CD8" w:rsidP="00A8263C">
            <w:pPr>
              <w:widowControl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</w:rPr>
            </w:pPr>
            <w:r w:rsidRPr="00AF7CD8">
              <w:rPr>
                <w:rFonts w:ascii="Times New Roman" w:eastAsia="Times New Roman" w:hAnsi="Times New Roman" w:cs="Times New Roman"/>
                <w:sz w:val="16"/>
              </w:rPr>
              <w:t>Итого К</w:t>
            </w:r>
            <w:r>
              <w:rPr>
                <w:rFonts w:ascii="Times New Roman" w:eastAsia="Times New Roman" w:hAnsi="Times New Roman" w:cs="Times New Roman"/>
                <w:sz w:val="16"/>
              </w:rPr>
              <w:t>ВР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по 414      </w:t>
            </w:r>
            <w:r w:rsidR="00A8263C">
              <w:rPr>
                <w:rFonts w:ascii="Times New Roman" w:eastAsia="Times New Roman" w:hAnsi="Times New Roman" w:cs="Times New Roman"/>
                <w:sz w:val="16"/>
              </w:rPr>
              <w:t xml:space="preserve">786013,27 </w:t>
            </w:r>
            <w:r w:rsidRPr="00AF7CD8">
              <w:rPr>
                <w:rFonts w:ascii="Times New Roman" w:eastAsia="Times New Roman" w:hAnsi="Times New Roman" w:cs="Times New Roman"/>
                <w:sz w:val="16"/>
              </w:rPr>
              <w:t xml:space="preserve"> рублей</w:t>
            </w:r>
          </w:p>
        </w:tc>
      </w:tr>
      <w:tr w:rsidR="0010727B" w:rsidTr="00A8263C">
        <w:tc>
          <w:tcPr>
            <w:tcW w:w="416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08" w:type="dxa"/>
            <w:gridSpan w:val="12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4C5323">
            <w:pPr>
              <w:widowControl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>Всего: 7</w:t>
            </w:r>
            <w:r w:rsidR="004C5323">
              <w:rPr>
                <w:rFonts w:ascii="Times New Roman" w:eastAsia="Times New Roman" w:hAnsi="Times New Roman" w:cs="Times New Roman"/>
                <w:sz w:val="16"/>
              </w:rPr>
              <w:t> 106 316,44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AF7CD8">
              <w:rPr>
                <w:rFonts w:ascii="Times New Roman" w:eastAsia="Times New Roman" w:hAnsi="Times New Roman" w:cs="Times New Roman"/>
                <w:sz w:val="16"/>
              </w:rPr>
              <w:t>рублей</w:t>
            </w: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35"/>
        <w:gridCol w:w="163"/>
        <w:gridCol w:w="2195"/>
        <w:gridCol w:w="1719"/>
        <w:gridCol w:w="525"/>
        <w:gridCol w:w="326"/>
        <w:gridCol w:w="1899"/>
        <w:gridCol w:w="316"/>
      </w:tblGrid>
      <w:tr w:rsidR="0010727B" w:rsidTr="00510F89">
        <w:trPr>
          <w:trHeight w:val="540"/>
        </w:trPr>
        <w:tc>
          <w:tcPr>
            <w:tcW w:w="833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8263C" w:rsidP="00A826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>Солодовник Ирина Васильевна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AF7CD8">
              <w:rPr>
                <w:rFonts w:ascii="Times New Roman" w:eastAsia="Times New Roman" w:hAnsi="Times New Roman" w:cs="Times New Roman"/>
                <w:sz w:val="24"/>
              </w:rPr>
              <w:t xml:space="preserve"> Журавского сельского поселения</w:t>
            </w:r>
          </w:p>
        </w:tc>
        <w:tc>
          <w:tcPr>
            <w:tcW w:w="1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</w:p>
        </w:tc>
        <w:tc>
          <w:tcPr>
            <w:tcW w:w="52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4C5323" w:rsidP="001465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01</w:t>
            </w:r>
          </w:p>
        </w:tc>
        <w:tc>
          <w:tcPr>
            <w:tcW w:w="32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99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4C5323" w:rsidP="003F317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>ябр</w:t>
            </w:r>
            <w:r w:rsidR="00146561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="00A8263C">
              <w:rPr>
                <w:rFonts w:ascii="Times New Roman" w:eastAsia="Times New Roman" w:hAnsi="Times New Roman" w:cs="Times New Roman"/>
                <w:sz w:val="24"/>
              </w:rPr>
              <w:t xml:space="preserve"> 2017 </w:t>
            </w:r>
          </w:p>
        </w:tc>
        <w:tc>
          <w:tcPr>
            <w:tcW w:w="316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360DB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360DB0">
              <w:rPr>
                <w:rFonts w:ascii="Times New Roman" w:eastAsia="Times New Roman" w:hAnsi="Times New Roman" w:cs="Times New Roman"/>
                <w:sz w:val="24"/>
              </w:rPr>
              <w:t>г»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0727B" w:rsidTr="00510F89">
        <w:trPr>
          <w:trHeight w:val="150"/>
        </w:trPr>
        <w:tc>
          <w:tcPr>
            <w:tcW w:w="8335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О., должность руководителя (уполномоченного должностного лица) заказчика)</w:t>
            </w:r>
          </w:p>
        </w:tc>
        <w:tc>
          <w:tcPr>
            <w:tcW w:w="1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5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7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066" w:type="dxa"/>
            <w:gridSpan w:val="4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(дата утверждения)</w:t>
            </w:r>
          </w:p>
        </w:tc>
      </w:tr>
      <w:tr w:rsidR="0010727B" w:rsidTr="00510F89">
        <w:trPr>
          <w:trHeight w:val="270"/>
        </w:trPr>
        <w:tc>
          <w:tcPr>
            <w:tcW w:w="833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 w:rsidP="004C53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Манько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Татьяна Петровна ведущий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специалист </w:t>
            </w:r>
            <w:r w:rsidR="004C5323">
              <w:rPr>
                <w:rFonts w:ascii="Times New Roman" w:eastAsia="Times New Roman" w:hAnsi="Times New Roman" w:cs="Times New Roman"/>
                <w:sz w:val="24"/>
              </w:rPr>
              <w:t>финансового отдела</w:t>
            </w:r>
          </w:p>
        </w:tc>
        <w:tc>
          <w:tcPr>
            <w:tcW w:w="1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5" w:type="dxa"/>
            <w:tcBorders>
              <w:top w:val="single" w:sz="0" w:space="0" w:color="836967"/>
              <w:left w:val="single" w:sz="0" w:space="0" w:color="836967"/>
              <w:bottom w:val="single" w:sz="5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П.</w:t>
            </w:r>
          </w:p>
        </w:tc>
        <w:tc>
          <w:tcPr>
            <w:tcW w:w="3066" w:type="dxa"/>
            <w:gridSpan w:val="4"/>
            <w:vMerge w:val="restart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0727B" w:rsidTr="00510F89">
        <w:trPr>
          <w:trHeight w:val="150"/>
        </w:trPr>
        <w:tc>
          <w:tcPr>
            <w:tcW w:w="8335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(Ф. И. О. ответственного исполнителя)</w:t>
            </w:r>
          </w:p>
        </w:tc>
        <w:tc>
          <w:tcPr>
            <w:tcW w:w="163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2195" w:type="dxa"/>
            <w:tcBorders>
              <w:top w:val="single" w:sz="5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AF7CD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>
              <w:rPr>
                <w:rFonts w:ascii="Times New Roman" w:eastAsia="Times New Roman" w:hAnsi="Times New Roman" w:cs="Times New Roman"/>
                <w:sz w:val="14"/>
              </w:rPr>
              <w:t>(подпись)</w:t>
            </w:r>
          </w:p>
        </w:tc>
        <w:tc>
          <w:tcPr>
            <w:tcW w:w="171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  <w:tc>
          <w:tcPr>
            <w:tcW w:w="3066" w:type="dxa"/>
            <w:gridSpan w:val="4"/>
            <w:vMerge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0" w:space="0" w:color="836967"/>
            </w:tcBorders>
            <w:shd w:val="clear" w:color="auto" w:fill="auto"/>
            <w:tcMar>
              <w:left w:w="10" w:type="dxa"/>
              <w:right w:w="10" w:type="dxa"/>
            </w:tcMar>
            <w:vAlign w:val="bottom"/>
          </w:tcPr>
          <w:p w:rsidR="0010727B" w:rsidRDefault="001072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</w:p>
        </w:tc>
      </w:tr>
    </w:tbl>
    <w:p w:rsidR="0010727B" w:rsidRDefault="001072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</w:rPr>
      </w:pPr>
    </w:p>
    <w:sectPr w:rsidR="0010727B" w:rsidSect="009334A8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27B"/>
    <w:rsid w:val="00071407"/>
    <w:rsid w:val="0010727B"/>
    <w:rsid w:val="001110F2"/>
    <w:rsid w:val="00146561"/>
    <w:rsid w:val="002A761F"/>
    <w:rsid w:val="00360DB0"/>
    <w:rsid w:val="003F3170"/>
    <w:rsid w:val="00467E2A"/>
    <w:rsid w:val="004C5323"/>
    <w:rsid w:val="004D1329"/>
    <w:rsid w:val="00510F89"/>
    <w:rsid w:val="005144FD"/>
    <w:rsid w:val="00556A5C"/>
    <w:rsid w:val="007B11CA"/>
    <w:rsid w:val="007B151E"/>
    <w:rsid w:val="008D5228"/>
    <w:rsid w:val="008F15F0"/>
    <w:rsid w:val="009334A8"/>
    <w:rsid w:val="00A8263C"/>
    <w:rsid w:val="00AF7CD8"/>
    <w:rsid w:val="00B0214A"/>
    <w:rsid w:val="00C80E24"/>
    <w:rsid w:val="00CB5F41"/>
    <w:rsid w:val="00D771FD"/>
    <w:rsid w:val="00DF5D8F"/>
    <w:rsid w:val="00F36CB6"/>
    <w:rsid w:val="00F9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66EB1-A10B-473D-9DDF-5D80E8548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1672</Words>
  <Characters>9535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23</cp:revision>
  <cp:lastPrinted>2017-06-28T11:39:00Z</cp:lastPrinted>
  <dcterms:created xsi:type="dcterms:W3CDTF">2017-05-12T10:37:00Z</dcterms:created>
  <dcterms:modified xsi:type="dcterms:W3CDTF">2017-11-01T06:27:00Z</dcterms:modified>
</cp:coreProperties>
</file>