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7D6595">
      <w:pPr>
        <w:pStyle w:val="1"/>
      </w:pPr>
      <w:r>
        <w:fldChar w:fldCharType="begin"/>
      </w:r>
      <w:r>
        <w:instrText>HYPERLINK "http://ivo.garant.ru/document?id=71076094&amp;sub=0"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экономического развития РФ от 27 июля 2015 г. N 505</w:t>
      </w:r>
      <w:r>
        <w:rPr>
          <w:rStyle w:val="a4"/>
          <w:b w:val="0"/>
          <w:bCs w:val="0"/>
        </w:rPr>
        <w:br/>
        <w:t>"Об утверждении требований к информации, размещенной в информационно-</w:t>
      </w:r>
      <w:r>
        <w:rPr>
          <w:rStyle w:val="a4"/>
          <w:b w:val="0"/>
          <w:bCs w:val="0"/>
        </w:rPr>
        <w:t>телекоммуникационной сети "Интернет" в соответствии с частями 2 и 3 статьи 19 Федерального закона "О развитии малого и среднего предпринимательства в Российской Федерации"</w:t>
      </w:r>
      <w:r>
        <w:fldChar w:fldCharType="end"/>
      </w:r>
    </w:p>
    <w:p w:rsidR="00000000" w:rsidRDefault="007D6595"/>
    <w:p w:rsidR="00000000" w:rsidRDefault="007D6595">
      <w:r>
        <w:t xml:space="preserve">В соответствии с </w:t>
      </w:r>
      <w:hyperlink r:id="rId4" w:history="1">
        <w:r>
          <w:rPr>
            <w:rStyle w:val="a4"/>
          </w:rPr>
          <w:t>частью 4 статьи 19</w:t>
        </w:r>
      </w:hyperlink>
      <w:r>
        <w:t xml:space="preserve"> Федерального закона от 24 июля 2007 г. N 209-ФЗ "О развитии малого и среднего предпринимательства в Российской Федерации" (Собрание законодательства Российской Федерации, 2007, N 31, ст. 4006; N 43, ст. 5084; 2008, N 30, ст. 3615, 361</w:t>
      </w:r>
      <w:r>
        <w:t xml:space="preserve">6; 2009, N 31, ст. 3923; N 52, ст. 6441; 2010, N 28, ст. 3553; 2011, N 27, ст. 3880; N 50, ст. 7343; 2013, N 27, ст. 3436, 3477; N 30, ст. 4071; N 52, ст. 6961; 2015, N 27, ст. 3947) и </w:t>
      </w:r>
      <w:hyperlink r:id="rId5" w:history="1">
        <w:r>
          <w:rPr>
            <w:rStyle w:val="a4"/>
          </w:rPr>
          <w:t>подпункто</w:t>
        </w:r>
        <w:r>
          <w:rPr>
            <w:rStyle w:val="a4"/>
          </w:rPr>
          <w:t>м 5.2.8(2)</w:t>
        </w:r>
      </w:hyperlink>
      <w:r>
        <w:t xml:space="preserve"> Положения о Министерстве экономического развития Российской Федерации, утвержденного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июня 2008 г. N 437 (Собрание законодател</w:t>
      </w:r>
      <w:r>
        <w:t>ьства Российской Федерации, 2008, N 24, ст. 2867; N 46, ст. 5337; 2009, N 3, ст. 378; N 18, ст. 2257; N 19, ст. 2344; N 25, ст. 3052; N 26, ст. 3190; N 38, ст. 4500; N 41, ст. 4777; N 46, ст. 5488; 2010, N 5, ст. 532; N 9, ст. 960; N 10, ст. 1085; N 19, ст</w:t>
      </w:r>
      <w:r>
        <w:t>. 2324; N 21, ст. 2602; N 26, ст. 3350; N 40, ст. 5068; N 41, ст. 5240; N 45, ст. 5860; N 52, ст. 7104; 2011, N 6, ст. 888; N 9, ст. 1251; N 12, ст. 1640; N 14, ст. 1935; N 15, ст. 2131; N 17, ст. 2411, 2424; N 32, ст. 4834; N 36, ст. 5149, 5151; N 39, ст.</w:t>
      </w:r>
      <w:r>
        <w:t xml:space="preserve"> 5485; N 43, ст. 6079; N 46, ст. 6527; 2012, N 1, ст. 170, 177; N 13, ст. 1531; N 19, ст. 2436, 2444; N 27, ст. 3745, 3766; N 37, ст. 5001; N 39, ст. 5284; N 51, ст. 7236; N 52, ст. 7491; N 53, ст. 7943; 2013, N 5, ст. 391; N 14, ст. 1705; N 33, ст. 4386; </w:t>
      </w:r>
      <w:r>
        <w:t>N 35, ст. 4514; N 36, ст. 4578; N 45, ст. 5822; N 47, ст. 6120; N 50, ст. 6606; N 52, ст. 7217; 2014, N 6, ст. 584; N 15, ст. 1750; N 16, ст. 1900; N 21, ст. 2712; N 37, ст. 4954; N 40, ст. 5426; N 42, ст. 5757; N 44, ст. 6072; N 48, ст. 6871; N 49, ст. 69</w:t>
      </w:r>
      <w:r>
        <w:t>57; N 50, ст. 7100, 7123; N 51, ст. 7446; 2015, N 1, ст. 219; N 6, ст. 965; N 7, ст. 1046; N 16, ст. 2388; N 20, ст. 2920; N 22, ст. 3230; N 24, ст. 3479), приказываю:</w:t>
      </w:r>
    </w:p>
    <w:p w:rsidR="00000000" w:rsidRDefault="007D6595">
      <w:bookmarkStart w:id="1" w:name="sub_1"/>
      <w:r>
        <w:t xml:space="preserve">Утвердить прилагаемые </w:t>
      </w:r>
      <w:hyperlink w:anchor="sub_1000" w:history="1">
        <w:r>
          <w:rPr>
            <w:rStyle w:val="a4"/>
          </w:rPr>
          <w:t>требования</w:t>
        </w:r>
      </w:hyperlink>
      <w:r>
        <w:t xml:space="preserve"> к информации, размещенно</w:t>
      </w:r>
      <w:r>
        <w:t>й в информационно-телекоммуникационной сети "Интернет" в соответствии с частями 2 и 3 статьи 19 Федерального закона "О развитии малого и среднего предпринимательства в Российской Федерации".</w:t>
      </w:r>
    </w:p>
    <w:bookmarkEnd w:id="1"/>
    <w:p w:rsidR="00000000" w:rsidRDefault="007D659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 w:rsidRPr="007D6595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D6595" w:rsidRDefault="007D6595">
            <w:pPr>
              <w:pStyle w:val="afff4"/>
            </w:pPr>
            <w:r w:rsidRPr="007D6595">
              <w:t>Врио Министра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D6595" w:rsidRDefault="007D6595">
            <w:pPr>
              <w:pStyle w:val="affb"/>
              <w:jc w:val="right"/>
            </w:pPr>
            <w:r w:rsidRPr="007D6595">
              <w:t>Е.И. Елин</w:t>
            </w:r>
          </w:p>
        </w:tc>
      </w:tr>
    </w:tbl>
    <w:p w:rsidR="00000000" w:rsidRDefault="007D6595"/>
    <w:p w:rsidR="00000000" w:rsidRDefault="007D6595">
      <w:pPr>
        <w:pStyle w:val="afff4"/>
      </w:pPr>
      <w:r>
        <w:t>Зарегистрировано в Минюсте РФ 2 с</w:t>
      </w:r>
      <w:r>
        <w:t>ентября 2015 г.</w:t>
      </w:r>
    </w:p>
    <w:p w:rsidR="00000000" w:rsidRDefault="007D6595">
      <w:pPr>
        <w:pStyle w:val="afff4"/>
      </w:pPr>
      <w:r>
        <w:t>Регистрационный N 38764</w:t>
      </w:r>
    </w:p>
    <w:p w:rsidR="00000000" w:rsidRDefault="007D6595"/>
    <w:p w:rsidR="00000000" w:rsidRDefault="007D6595">
      <w:pPr>
        <w:pStyle w:val="1"/>
      </w:pPr>
      <w:bookmarkStart w:id="2" w:name="sub_1000"/>
      <w:r>
        <w:t>Требования</w:t>
      </w:r>
      <w:r>
        <w:br/>
        <w:t>к информации, размещенной в информационно-телекоммуникационной сети "Интернет" в соответствии с частями 2 и 3 статьи 19 Федерального закона "О развитии малого и среднего предпринимательства в Росс</w:t>
      </w:r>
      <w:r>
        <w:t>ийской Федерации"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экономического развития РФ от 27 июля 2015 г. N 505)</w:t>
      </w:r>
    </w:p>
    <w:bookmarkEnd w:id="2"/>
    <w:p w:rsidR="00000000" w:rsidRDefault="007D6595"/>
    <w:p w:rsidR="00000000" w:rsidRDefault="007D6595">
      <w:bookmarkStart w:id="3" w:name="sub_1001"/>
      <w:r>
        <w:t>1. Настоящие требования к информации, размещенной в информационно-телекоммуникационной сети "Интернет" в соответствии</w:t>
      </w:r>
      <w:r>
        <w:t xml:space="preserve"> с </w:t>
      </w:r>
      <w:hyperlink r:id="rId7" w:history="1">
        <w:r>
          <w:rPr>
            <w:rStyle w:val="a4"/>
          </w:rPr>
          <w:t>частями 2</w:t>
        </w:r>
      </w:hyperlink>
      <w:r>
        <w:t xml:space="preserve"> и </w:t>
      </w:r>
      <w:hyperlink r:id="rId8" w:history="1">
        <w:r>
          <w:rPr>
            <w:rStyle w:val="a4"/>
          </w:rPr>
          <w:t>3 статьи 19</w:t>
        </w:r>
      </w:hyperlink>
      <w:r>
        <w:t xml:space="preserve"> Федерального закона от 24 июля 2007 г. N 209-ФЗ "О развитии малого и среднего предпринимательства в</w:t>
      </w:r>
      <w:r>
        <w:t xml:space="preserve"> Российской Федерации" (Собрание законодательства Российской Федерации, 2007, N 31, ст. 4006; N 43, ст. 5084; 2008, N 30, ст. 3615, 3616; 2009, N 31, ст. 3923; N 52, ст. 6441; 2010, N 28, ст. 3553; 2011, N 27, ст. 3880; N 50, ст. 7343; 2013, N 27, ст. 3436</w:t>
      </w:r>
      <w:r>
        <w:t>, 3477; N 30, ст. 4071; N 52, ст. 6961; 2015, N 27, ст. 3947) (далее - Федеральный закон N 209-ФЗ), определяют требования к информации, указанной в части 2 статьи 19 Федерального закона N 209-ФЗ, размещенной в информационно-телекоммуникационной сети "Интер</w:t>
      </w:r>
      <w:r>
        <w:t>нет" при помощи технологических, программных и лингвистических средств в соответствии с частью 3 статьи 19 Федерального закона N 209-ФЗ (далее - информация), а также требования к доступности и периодичности обновления такой информации.</w:t>
      </w:r>
    </w:p>
    <w:p w:rsidR="00000000" w:rsidRDefault="007D6595">
      <w:bookmarkStart w:id="4" w:name="sub_1002"/>
      <w:bookmarkEnd w:id="3"/>
      <w:r>
        <w:t>2. И</w:t>
      </w:r>
      <w:r>
        <w:t>нформация должна быть круглосуточно доступна пользователям для получения, ознакомления и использования, а также для автоматической обработки информационными системами без взимания платы за ознакомление с информацией или иное ее использование и иных огранич</w:t>
      </w:r>
      <w:r>
        <w:t>ений.</w:t>
      </w:r>
    </w:p>
    <w:p w:rsidR="00000000" w:rsidRDefault="007D6595">
      <w:bookmarkStart w:id="5" w:name="sub_1003"/>
      <w:bookmarkEnd w:id="4"/>
      <w:r>
        <w:t>3. Информация должна быть доступна пользователям без использования программного обеспечения, установка которого на технические средства пользователя требует заключения пользователем лицензионного или иного соглашения с правообладателе</w:t>
      </w:r>
      <w:r>
        <w:t>м программного обеспечения, предусматривающего взимание с пользователя платы.</w:t>
      </w:r>
    </w:p>
    <w:p w:rsidR="00000000" w:rsidRDefault="007D6595">
      <w:bookmarkStart w:id="6" w:name="sub_1004"/>
      <w:bookmarkEnd w:id="5"/>
      <w:r>
        <w:t>4. Информация подлежит обновлению в срок не более 3 рабочих дней со дня ее изменения.</w:t>
      </w:r>
    </w:p>
    <w:p w:rsidR="00000000" w:rsidRDefault="007D6595">
      <w:bookmarkStart w:id="7" w:name="sub_1005"/>
      <w:bookmarkEnd w:id="6"/>
      <w:r>
        <w:t>5. Информация не должна быть зашифрована или защищена от дос</w:t>
      </w:r>
      <w:r>
        <w:t>тупа иными средствами, не позволяющими осуществить ознакомление пользователя с ее содержанием без использования иного программного обеспечения или технологических средств, чем веб-обозреватель, и должна размещаться в формате, обеспечивающем возможность пои</w:t>
      </w:r>
      <w:r>
        <w:t>ска и копирования фрагментов текста средствами пользователей без использования специально созданного для доступа к информации программного обеспечения.</w:t>
      </w:r>
    </w:p>
    <w:p w:rsidR="00000000" w:rsidRDefault="007D6595">
      <w:bookmarkStart w:id="8" w:name="sub_1006"/>
      <w:bookmarkEnd w:id="7"/>
      <w:r>
        <w:t>6. Информация в виде текста размещается в формате, обеспечивающем возможность поиска и к</w:t>
      </w:r>
      <w:r>
        <w:t>опирования фрагментов текста средствами веб-обозревателя (гипертекстовый формат).</w:t>
      </w:r>
    </w:p>
    <w:p w:rsidR="00000000" w:rsidRDefault="007D6595">
      <w:bookmarkStart w:id="9" w:name="sub_1007"/>
      <w:bookmarkEnd w:id="8"/>
      <w:r>
        <w:t>7. Нормативные правовые акты, судебные акты, доклады, отчеты, договоры, обзоры, прогнозы, протоколы, заключения, образцы форм и иные документы, статистические</w:t>
      </w:r>
      <w:r>
        <w:t xml:space="preserve"> данные дополнительно к гипертекстовому формату размещаются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</w:t>
      </w:r>
      <w:r>
        <w:t>ста средствами соответствующей программы для просмотра (документ в электронной форме). При этом нормативные правовые и иные акты, а также судебные акты могут дополнительно размещаться в графическом формате в виде графических образов их оригиналов (графичес</w:t>
      </w:r>
      <w:r>
        <w:t>кий формат).</w:t>
      </w:r>
    </w:p>
    <w:p w:rsidR="00000000" w:rsidRDefault="007D6595">
      <w:bookmarkStart w:id="10" w:name="sub_1008"/>
      <w:bookmarkEnd w:id="9"/>
      <w:r>
        <w:lastRenderedPageBreak/>
        <w:t>8. При размещении информации на официальном сайте федерального органа исполнительной власти, органа исполнительной власти субъекта Российской Федерации, органа местного самоуправления, наделенного отдельными полномочиями в обла</w:t>
      </w:r>
      <w:r>
        <w:t>сти развития субъектов малого и среднего предпринимательства, такая информация должна быть доступна пользователям путем последовательного перехода по гиперссылкам в отдельный раздел сайта, начиная с главной страницы сайта. Количество таких переходов (по кр</w:t>
      </w:r>
      <w:r>
        <w:t>атчайшей последовательности) должно быть не более трех.</w:t>
      </w:r>
    </w:p>
    <w:p w:rsidR="00000000" w:rsidRDefault="007D6595">
      <w:bookmarkStart w:id="11" w:name="sub_1009"/>
      <w:bookmarkEnd w:id="10"/>
      <w:r>
        <w:t>9. Информация размещается на русском языке, а также может быть размещена, помимо русского языка, на государственных языках республик, входящих в состав Российской Федерации, других язы</w:t>
      </w:r>
      <w:r>
        <w:t>ках народов Российской Федерации, на иностранных языках. При этом наименования иностранных юридических лиц и имена физических лиц, а также иностранные официальные обозначения могут быть указаны с использованием букв соответствующего иностранного алфавита.</w:t>
      </w:r>
    </w:p>
    <w:p w:rsidR="00000000" w:rsidRDefault="007D6595">
      <w:bookmarkStart w:id="12" w:name="sub_1010"/>
      <w:bookmarkEnd w:id="11"/>
      <w:r>
        <w:t xml:space="preserve">10. При размещении информации обеспечивается соблюдение требований </w:t>
      </w:r>
      <w:hyperlink r:id="rId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 и </w:t>
      </w:r>
      <w:hyperlink r:id="rId10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10 июля 2013 г. N 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</w:t>
      </w:r>
      <w:r>
        <w:t>сети "Интернет" в форме открытых данных" (Собрание законодательства Российской Федерации, 2013, N 30, ст. 4107).</w:t>
      </w:r>
    </w:p>
    <w:bookmarkEnd w:id="12"/>
    <w:p w:rsidR="007D6595" w:rsidRDefault="007D6595"/>
    <w:sectPr w:rsidR="007D6595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B67"/>
    <w:rsid w:val="00766B67"/>
    <w:rsid w:val="007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C66EFE-2595-4F38-BCC1-B6EF0110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0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1">
    <w:name w:val="Заголовок *"/>
    <w:basedOn w:val="af0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4">
    <w:name w:val="Заголовок полученного сообщения"/>
    <w:uiPriority w:val="99"/>
    <w:rPr>
      <w:b/>
      <w:bCs/>
      <w:color w:val="FF0000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6">
    <w:name w:val="Заголовок собственного сообщения"/>
    <w:uiPriority w:val="99"/>
  </w:style>
  <w:style w:type="paragraph" w:customStyle="1" w:styleId="af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8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9">
    <w:name w:val="Заголовок ЭР (правое окно)"/>
    <w:basedOn w:val="af8"/>
    <w:next w:val="a"/>
    <w:uiPriority w:val="99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Pr>
      <w:u w:val="single"/>
    </w:rPr>
  </w:style>
  <w:style w:type="paragraph" w:customStyle="1" w:styleId="afb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 версии"/>
    <w:basedOn w:val="afc"/>
    <w:next w:val="a"/>
    <w:uiPriority w:val="99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f">
    <w:name w:val="Информация об изменениях"/>
    <w:basedOn w:val="afe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1">
    <w:name w:val="Колонтитул (левый)"/>
    <w:basedOn w:val="aff0"/>
    <w:next w:val="a"/>
    <w:uiPriority w:val="99"/>
    <w:rPr>
      <w:sz w:val="16"/>
      <w:szCs w:val="16"/>
    </w:rPr>
  </w:style>
  <w:style w:type="paragraph" w:customStyle="1" w:styleId="af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3">
    <w:name w:val="Колонтитул (правый)"/>
    <w:basedOn w:val="aff2"/>
    <w:next w:val="a"/>
    <w:uiPriority w:val="99"/>
    <w:rPr>
      <w:sz w:val="16"/>
      <w:szCs w:val="16"/>
    </w:rPr>
  </w:style>
  <w:style w:type="paragraph" w:customStyle="1" w:styleId="aff4">
    <w:name w:val="Комментарий пользователя"/>
    <w:basedOn w:val="afc"/>
    <w:next w:val="a"/>
    <w:uiPriority w:val="99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6"/>
    <w:next w:val="a"/>
    <w:uiPriority w:val="99"/>
  </w:style>
  <w:style w:type="paragraph" w:customStyle="1" w:styleId="aff6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7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8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9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pPr>
      <w:ind w:firstLine="0"/>
    </w:pPr>
  </w:style>
  <w:style w:type="paragraph" w:customStyle="1" w:styleId="affc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d">
    <w:name w:val="Оглавление"/>
    <w:basedOn w:val="affc"/>
    <w:next w:val="a"/>
    <w:uiPriority w:val="99"/>
    <w:pPr>
      <w:ind w:left="140"/>
    </w:pPr>
  </w:style>
  <w:style w:type="character" w:customStyle="1" w:styleId="affe">
    <w:name w:val="Опечатки"/>
    <w:uiPriority w:val="99"/>
    <w:rPr>
      <w:color w:val="FF0000"/>
    </w:rPr>
  </w:style>
  <w:style w:type="paragraph" w:customStyle="1" w:styleId="afff">
    <w:name w:val="Переменная часть"/>
    <w:basedOn w:val="af0"/>
    <w:next w:val="a"/>
    <w:uiPriority w:val="99"/>
    <w:rPr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1">
    <w:name w:val="Подзаголовок для информации об изменениях"/>
    <w:basedOn w:val="afe"/>
    <w:next w:val="a"/>
    <w:uiPriority w:val="99"/>
    <w:rPr>
      <w:b/>
      <w:bCs/>
    </w:rPr>
  </w:style>
  <w:style w:type="paragraph" w:customStyle="1" w:styleId="afff2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3">
    <w:name w:val="Постоянная часть *"/>
    <w:basedOn w:val="af0"/>
    <w:next w:val="a"/>
    <w:uiPriority w:val="99"/>
    <w:rPr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5">
    <w:name w:val="Пример."/>
    <w:basedOn w:val="a6"/>
    <w:next w:val="a"/>
    <w:uiPriority w:val="99"/>
  </w:style>
  <w:style w:type="paragraph" w:customStyle="1" w:styleId="afff6">
    <w:name w:val="Примечание."/>
    <w:basedOn w:val="a6"/>
    <w:next w:val="a"/>
    <w:uiPriority w:val="99"/>
  </w:style>
  <w:style w:type="character" w:customStyle="1" w:styleId="afff7">
    <w:name w:val="Продолжение ссылки"/>
    <w:uiPriority w:val="99"/>
  </w:style>
  <w:style w:type="paragraph" w:customStyle="1" w:styleId="aff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b">
    <w:name w:val="Текст в таблице"/>
    <w:basedOn w:val="affb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далённый текст"/>
    <w:uiPriority w:val="99"/>
    <w:rPr>
      <w:color w:val="000000"/>
      <w:shd w:val="clear" w:color="auto" w:fill="C4C413"/>
    </w:rPr>
  </w:style>
  <w:style w:type="character" w:customStyle="1" w:styleId="affff">
    <w:name w:val="Утратил силу"/>
    <w:uiPriority w:val="99"/>
    <w:rPr>
      <w:b w:val="0"/>
      <w:bCs w:val="0"/>
      <w:strike/>
      <w:color w:val="666600"/>
    </w:rPr>
  </w:style>
  <w:style w:type="paragraph" w:customStyle="1" w:styleId="affff0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1">
    <w:name w:val="Центрированный (таблица)"/>
    <w:basedOn w:val="affb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54&amp;sub=19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2054854&amp;sub=190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60901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60901&amp;sub=5282" TargetMode="External"/><Relationship Id="rId10" Type="http://schemas.openxmlformats.org/officeDocument/2006/relationships/hyperlink" Target="http://ivo.garant.ru/document?id=70313590&amp;sub=0" TargetMode="External"/><Relationship Id="rId4" Type="http://schemas.openxmlformats.org/officeDocument/2006/relationships/hyperlink" Target="http://ivo.garant.ru/document?id=12054854&amp;sub=1904" TargetMode="External"/><Relationship Id="rId9" Type="http://schemas.openxmlformats.org/officeDocument/2006/relationships/hyperlink" Target="http://ivo.garant.ru/document?id=12048567&amp;sub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Алексей Мирошниченко</cp:lastModifiedBy>
  <cp:revision>2</cp:revision>
  <dcterms:created xsi:type="dcterms:W3CDTF">2017-04-14T11:51:00Z</dcterms:created>
  <dcterms:modified xsi:type="dcterms:W3CDTF">2017-04-14T11:51:00Z</dcterms:modified>
</cp:coreProperties>
</file>